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5" w:rsidRDefault="00F01C85" w:rsidP="00F01C85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431E1" wp14:editId="533A3B2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FB829B" wp14:editId="7ACE7B2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586BC0" wp14:editId="012A8F14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8BF9C13" wp14:editId="49D36C6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F01C85" w:rsidRDefault="00F01C85" w:rsidP="00F01C85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F01C85" w:rsidRDefault="00F01C85" w:rsidP="00F01C85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F01C85" w:rsidRDefault="00F01C85" w:rsidP="00F01C85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F01C85" w:rsidRDefault="00F01C85" w:rsidP="00F01C85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F01C85" w:rsidRDefault="00F01C85" w:rsidP="00F01C85">
      <w:pPr>
        <w:pStyle w:val="3"/>
        <w:spacing w:line="240" w:lineRule="exact"/>
        <w:ind w:left="0"/>
        <w:rPr>
          <w:b w:val="0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b w:val="0"/>
          <w:sz w:val="20"/>
          <w:szCs w:val="20"/>
          <w:lang w:val="be-BY"/>
        </w:rPr>
        <w:t>МУНИЦИПАЛЬНОГО РАЙОНА</w:t>
      </w:r>
    </w:p>
    <w:p w:rsidR="00F01C85" w:rsidRDefault="00F01C85" w:rsidP="00F01C85">
      <w:pPr>
        <w:pStyle w:val="2"/>
        <w:spacing w:line="240" w:lineRule="auto"/>
        <w:jc w:val="center"/>
        <w:rPr>
          <w:b w:val="0"/>
          <w:sz w:val="20"/>
          <w:szCs w:val="20"/>
          <w:lang w:val="be-BY"/>
        </w:rPr>
      </w:pPr>
      <w:r>
        <w:rPr>
          <w:b w:val="0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  <w:lang w:val="be-BY"/>
        </w:rPr>
        <w:t xml:space="preserve"> СТЕРЛИБАШЕВСКИЙ РАЙОН</w:t>
      </w:r>
    </w:p>
    <w:p w:rsidR="00F01C85" w:rsidRDefault="00F01C85" w:rsidP="00F01C8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F01C85" w:rsidRDefault="00F01C85" w:rsidP="00F01C85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1A49F" wp14:editId="27454A5F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</w:p>
    <w:p w:rsidR="00F01C85" w:rsidRDefault="00F01C85" w:rsidP="00F01C85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ПОСТАНОВЛЕНИЕ</w:t>
      </w:r>
    </w:p>
    <w:p w:rsidR="00F01C85" w:rsidRDefault="00F01C85" w:rsidP="00F01C85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F01C85" w:rsidRDefault="00F01C85" w:rsidP="00F01C85">
      <w:pPr>
        <w:rPr>
          <w:sz w:val="28"/>
          <w:szCs w:val="28"/>
        </w:rPr>
      </w:pPr>
      <w:r>
        <w:rPr>
          <w:sz w:val="28"/>
          <w:szCs w:val="28"/>
          <w:lang w:val="be-BY"/>
        </w:rPr>
        <w:t>01 апрель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2019 й.           </w:t>
      </w:r>
      <w:r>
        <w:rPr>
          <w:sz w:val="28"/>
          <w:szCs w:val="28"/>
          <w:lang w:val="be-BY"/>
        </w:rPr>
        <w:tab/>
        <w:t xml:space="preserve">             № 1</w:t>
      </w: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 xml:space="preserve">                      01 апреля 2019 г.</w:t>
      </w:r>
    </w:p>
    <w:p w:rsidR="00F01C85" w:rsidRDefault="00F01C85" w:rsidP="00F01C85">
      <w:pPr>
        <w:rPr>
          <w:sz w:val="28"/>
          <w:szCs w:val="28"/>
        </w:rPr>
      </w:pPr>
    </w:p>
    <w:p w:rsidR="00F01C85" w:rsidRDefault="00F01C85" w:rsidP="00F01C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Об утверждении Положения о </w:t>
      </w:r>
      <w:proofErr w:type="gramStart"/>
      <w:r>
        <w:rPr>
          <w:b/>
          <w:lang w:eastAsia="ar-SA"/>
        </w:rPr>
        <w:t>квалификационных</w:t>
      </w:r>
      <w:proofErr w:type="gramEnd"/>
      <w:r>
        <w:rPr>
          <w:b/>
          <w:lang w:eastAsia="ar-SA"/>
        </w:rPr>
        <w:t xml:space="preserve"> </w:t>
      </w:r>
    </w:p>
    <w:p w:rsidR="00F01C85" w:rsidRDefault="00F01C85" w:rsidP="00F01C85">
      <w:pPr>
        <w:suppressAutoHyphens/>
        <w:jc w:val="center"/>
        <w:rPr>
          <w:b/>
          <w:lang w:eastAsia="ar-SA"/>
        </w:rPr>
      </w:pPr>
      <w:proofErr w:type="gramStart"/>
      <w:r>
        <w:rPr>
          <w:b/>
          <w:lang w:eastAsia="ar-SA"/>
        </w:rPr>
        <w:t>требованиях</w:t>
      </w:r>
      <w:proofErr w:type="gramEnd"/>
      <w:r>
        <w:rPr>
          <w:b/>
          <w:lang w:eastAsia="ar-SA"/>
        </w:rPr>
        <w:t xml:space="preserve"> к уровню профессионального образования,</w:t>
      </w:r>
    </w:p>
    <w:p w:rsidR="00F01C85" w:rsidRDefault="00F01C85" w:rsidP="00F01C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стажу муниципальной службы или стажу работы </w:t>
      </w:r>
      <w:proofErr w:type="gramStart"/>
      <w:r>
        <w:rPr>
          <w:b/>
          <w:lang w:eastAsia="ar-SA"/>
        </w:rPr>
        <w:t>по</w:t>
      </w:r>
      <w:proofErr w:type="gramEnd"/>
      <w:r>
        <w:rPr>
          <w:b/>
          <w:lang w:eastAsia="ar-SA"/>
        </w:rPr>
        <w:t xml:space="preserve"> </w:t>
      </w:r>
    </w:p>
    <w:p w:rsidR="00F01C85" w:rsidRDefault="00F01C85" w:rsidP="00F01C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специальности, направлению подготовки, </w:t>
      </w:r>
      <w:proofErr w:type="gramStart"/>
      <w:r>
        <w:rPr>
          <w:b/>
          <w:lang w:eastAsia="ar-SA"/>
        </w:rPr>
        <w:t>необходимых</w:t>
      </w:r>
      <w:proofErr w:type="gramEnd"/>
      <w:r>
        <w:rPr>
          <w:b/>
          <w:lang w:eastAsia="ar-SA"/>
        </w:rPr>
        <w:t xml:space="preserve"> </w:t>
      </w:r>
    </w:p>
    <w:p w:rsidR="00F01C85" w:rsidRDefault="00F01C85" w:rsidP="00F01C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для замещения должностей муниципальной службы</w:t>
      </w:r>
    </w:p>
    <w:p w:rsidR="00F01C85" w:rsidRDefault="00F01C85" w:rsidP="00F01C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в администра</w:t>
      </w:r>
      <w:r>
        <w:rPr>
          <w:b/>
          <w:lang w:eastAsia="ar-SA"/>
        </w:rPr>
        <w:t>ции сельского поселения Аллагуватс</w:t>
      </w:r>
      <w:r>
        <w:rPr>
          <w:b/>
          <w:lang w:eastAsia="ar-SA"/>
        </w:rPr>
        <w:t xml:space="preserve">кий сельсовет </w:t>
      </w:r>
    </w:p>
    <w:p w:rsidR="00F01C85" w:rsidRDefault="00F01C85" w:rsidP="00F01C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муниципального района Стерлибашевский район Республики Башкортостан </w:t>
      </w:r>
    </w:p>
    <w:p w:rsidR="00F01C85" w:rsidRDefault="00F01C85" w:rsidP="00F01C85">
      <w:pPr>
        <w:suppressAutoHyphens/>
        <w:rPr>
          <w:lang w:eastAsia="ar-SA"/>
        </w:rPr>
      </w:pP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ab/>
      </w:r>
      <w:r>
        <w:t>На основании Федерального закона от 03 марта 2007 года № 25-ФЗ «О муниципальной службе в Российской Федерации», в</w:t>
      </w:r>
      <w:r>
        <w:rPr>
          <w:lang w:eastAsia="ar-SA"/>
        </w:rPr>
        <w:t xml:space="preserve">  соответствие с  законом  Республики Башкортостан от 16.07.2007 г. № 453-з « О муниципальной службе» и Устава Сельского поселения Аллагуватский</w:t>
      </w:r>
      <w:r>
        <w:rPr>
          <w:lang w:eastAsia="ar-SA"/>
        </w:rPr>
        <w:t xml:space="preserve"> </w:t>
      </w:r>
      <w:r>
        <w:rPr>
          <w:lang w:eastAsia="ar-SA"/>
        </w:rPr>
        <w:t>сельсовет муниципального  района Стерлибашевский  район,  Администрация сельского поселения  Аллагуватский</w:t>
      </w:r>
      <w:r>
        <w:rPr>
          <w:lang w:eastAsia="ar-SA"/>
        </w:rPr>
        <w:t xml:space="preserve"> </w:t>
      </w:r>
      <w:r>
        <w:rPr>
          <w:lang w:eastAsia="ar-SA"/>
        </w:rPr>
        <w:t xml:space="preserve">сельсовет   муниципального района Стерлибашевский район РБ  </w:t>
      </w:r>
      <w:r>
        <w:rPr>
          <w:bCs/>
        </w:rPr>
        <w:t>постановляет</w:t>
      </w:r>
      <w:r>
        <w:rPr>
          <w:b/>
          <w:bCs/>
        </w:rPr>
        <w:t>: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142"/>
        <w:jc w:val="both"/>
      </w:pPr>
      <w:r>
        <w:t xml:space="preserve">       1.Утвердить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Половинка (приложение).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 </w:t>
      </w:r>
      <w:proofErr w:type="gramStart"/>
      <w:r>
        <w:t xml:space="preserve">Считать утратившим силу постановление администрации сельского поселения </w:t>
      </w:r>
      <w:r>
        <w:rPr>
          <w:lang w:eastAsia="ar-SA"/>
        </w:rPr>
        <w:t>Аллагуватский</w:t>
      </w:r>
      <w:r>
        <w:t xml:space="preserve"> </w:t>
      </w:r>
      <w:r w:rsidR="00E75291">
        <w:t>сельсовет от 27.04.2010 года № 12</w:t>
      </w:r>
      <w:bookmarkStart w:id="0" w:name="_GoBack"/>
      <w:bookmarkEnd w:id="0"/>
      <w:r>
        <w:t xml:space="preserve"> «Об утверждении Положения о квалификационных требованиях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исполнения должностных обязанностей муниципальных служащих, замещающих должности муниципальной службы в администрации сельского поселения </w:t>
      </w:r>
      <w:r>
        <w:rPr>
          <w:lang w:eastAsia="ar-SA"/>
        </w:rPr>
        <w:t>Аллагуватский</w:t>
      </w:r>
      <w:r>
        <w:t xml:space="preserve"> </w:t>
      </w:r>
      <w:r>
        <w:t>сельсовет».</w:t>
      </w:r>
      <w:proofErr w:type="gramEnd"/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142"/>
        <w:jc w:val="both"/>
      </w:pPr>
      <w:r>
        <w:t xml:space="preserve">       3. Обнародовать настоящее постановление на информационном стенде в администрации Сельского поселения </w:t>
      </w:r>
      <w:r>
        <w:rPr>
          <w:lang w:eastAsia="ar-SA"/>
        </w:rPr>
        <w:t>Аллагуватский</w:t>
      </w:r>
      <w:r>
        <w:t xml:space="preserve"> </w:t>
      </w:r>
      <w:r>
        <w:t>сельсовет муниципального района Стерлибашевский  район Республики</w:t>
      </w:r>
      <w:r>
        <w:t xml:space="preserve"> Башкортостан по адресу: </w:t>
      </w:r>
      <w:proofErr w:type="spellStart"/>
      <w:r>
        <w:t>д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Аллагуват, ул. Молодежная,4</w:t>
      </w:r>
      <w:r>
        <w:t xml:space="preserve"> и на официальном сайте Администрации  сельского поселения </w:t>
      </w:r>
      <w:r>
        <w:rPr>
          <w:lang w:eastAsia="ar-SA"/>
        </w:rPr>
        <w:t>Аллагуватский</w:t>
      </w:r>
      <w:r>
        <w:t xml:space="preserve"> </w:t>
      </w:r>
      <w:r>
        <w:t xml:space="preserve">сельсовет муниципального района Стерлибашевский район  Республики Башкортостан </w:t>
      </w:r>
      <w:hyperlink r:id="rId6" w:history="1">
        <w:r w:rsidRPr="00706476">
          <w:rPr>
            <w:rStyle w:val="a5"/>
          </w:rPr>
          <w:t>www.</w:t>
        </w:r>
        <w:r w:rsidRPr="00706476">
          <w:rPr>
            <w:rStyle w:val="a5"/>
            <w:lang w:val="en-US"/>
          </w:rPr>
          <w:t>allaguvat</w:t>
        </w:r>
        <w:r w:rsidRPr="00706476">
          <w:rPr>
            <w:rStyle w:val="a5"/>
          </w:rPr>
          <w:t>.</w:t>
        </w:r>
        <w:proofErr w:type="spellStart"/>
        <w:r w:rsidRPr="00706476">
          <w:rPr>
            <w:rStyle w:val="a5"/>
          </w:rPr>
          <w:t>ru</w:t>
        </w:r>
        <w:proofErr w:type="spellEnd"/>
      </w:hyperlink>
      <w:r>
        <w:t>.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142"/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jc w:val="both"/>
      </w:pP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jc w:val="both"/>
      </w:pP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jc w:val="both"/>
      </w:pPr>
    </w:p>
    <w:p w:rsidR="00F01C85" w:rsidRDefault="00F01C85" w:rsidP="00F01C85">
      <w:pPr>
        <w:jc w:val="both"/>
      </w:pPr>
      <w:r>
        <w:t xml:space="preserve">    Глава сельског</w:t>
      </w:r>
      <w:r>
        <w:t xml:space="preserve">о поселения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Ю.А.Муратов</w:t>
      </w:r>
      <w:proofErr w:type="spellEnd"/>
    </w:p>
    <w:p w:rsidR="00F01C85" w:rsidRDefault="00F01C85" w:rsidP="00F01C85">
      <w:pPr>
        <w:suppressAutoHyphens/>
        <w:jc w:val="both"/>
        <w:rPr>
          <w:bCs/>
          <w:lang w:eastAsia="ar-SA"/>
        </w:rPr>
      </w:pPr>
    </w:p>
    <w:p w:rsidR="00F01C85" w:rsidRDefault="00F01C85" w:rsidP="00F01C85">
      <w:pPr>
        <w:suppressAutoHyphens/>
        <w:ind w:left="54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</w:t>
      </w:r>
    </w:p>
    <w:p w:rsidR="00F01C85" w:rsidRPr="00F01C85" w:rsidRDefault="00F01C85" w:rsidP="00F01C85">
      <w:pPr>
        <w:suppressAutoHyphens/>
        <w:ind w:right="-5" w:firstLine="705"/>
        <w:rPr>
          <w:lang w:eastAsia="ar-SA"/>
        </w:rPr>
      </w:pPr>
    </w:p>
    <w:p w:rsidR="00F01C85" w:rsidRPr="00F01C85" w:rsidRDefault="00F01C85" w:rsidP="00F01C85">
      <w:pPr>
        <w:suppressAutoHyphens/>
        <w:ind w:right="-5" w:firstLine="705"/>
        <w:rPr>
          <w:lang w:eastAsia="ar-SA"/>
        </w:rPr>
      </w:pP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left="4963"/>
        <w:jc w:val="both"/>
      </w:pPr>
      <w:r>
        <w:lastRenderedPageBreak/>
        <w:t>Приложение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left="4963"/>
        <w:jc w:val="both"/>
      </w:pPr>
      <w:r>
        <w:t>к постановлению администрации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left="4963"/>
        <w:jc w:val="both"/>
      </w:pPr>
      <w:r>
        <w:t xml:space="preserve">сельского поселения </w:t>
      </w:r>
      <w:r>
        <w:rPr>
          <w:lang w:eastAsia="ar-SA"/>
        </w:rPr>
        <w:t>Аллагуватский</w:t>
      </w:r>
      <w:r>
        <w:t xml:space="preserve"> </w:t>
      </w:r>
      <w:r>
        <w:t xml:space="preserve">сельсовет 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left="4963"/>
        <w:jc w:val="both"/>
      </w:pPr>
      <w:r>
        <w:t>№ 14</w:t>
      </w:r>
      <w:r>
        <w:t xml:space="preserve"> от 01.04.2019 г.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jc w:val="both"/>
      </w:pP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</w:t>
      </w:r>
      <w:r>
        <w:rPr>
          <w:b/>
        </w:rPr>
        <w:t>ации сельского поселения Аллагуватс</w:t>
      </w:r>
      <w:r>
        <w:rPr>
          <w:b/>
        </w:rPr>
        <w:t xml:space="preserve">кий сельсовет 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(далее – Положение)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1. Общее 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 Настоящее Положение разработано в соответствии с Федеральным законом от 02 марта 2007 года № 25-ФЗ «О муниципальной службе в Российской Федерации», 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</w:t>
      </w:r>
      <w:proofErr w:type="gramStart"/>
      <w:r>
        <w:t xml:space="preserve"> Д</w:t>
      </w:r>
      <w:proofErr w:type="gramEnd"/>
      <w:r>
        <w:t xml:space="preserve">ля замещения должностей муниципальной службы в администрации сельского поселения </w:t>
      </w:r>
      <w:r>
        <w:rPr>
          <w:lang w:eastAsia="ar-SA"/>
        </w:rPr>
        <w:t>Аллагуватский</w:t>
      </w:r>
      <w:r>
        <w:t xml:space="preserve"> </w:t>
      </w:r>
      <w:r>
        <w:t>сельсовет  (далее – администрация поселения)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1.3 Гражданам, претендующим на должность муниципальной службы в администрации поселения, необходимо иметь: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1.3.1</w:t>
      </w:r>
      <w:proofErr w:type="gramStart"/>
      <w:r>
        <w:t xml:space="preserve"> Д</w:t>
      </w:r>
      <w:proofErr w:type="gramEnd"/>
      <w:r>
        <w:t xml:space="preserve">ля должностей муниципальной службы старшей, младшей групп, для должностей муниципальной службы ведущей группы 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-профессиональное образование;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-без предъявления требования к стажу.</w:t>
      </w:r>
    </w:p>
    <w:p w:rsidR="00F01C85" w:rsidRDefault="00F01C85" w:rsidP="00F01C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1.4  Решение о признании образования равноценным принимается работодателем.</w:t>
      </w:r>
    </w:p>
    <w:p w:rsidR="00F01C85" w:rsidRDefault="00F01C85" w:rsidP="00F01C85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</w:t>
      </w:r>
      <w:r>
        <w:rPr>
          <w:lang w:eastAsia="ar-SA"/>
        </w:rPr>
        <w:tab/>
      </w:r>
    </w:p>
    <w:p w:rsidR="00F01C85" w:rsidRDefault="00F01C85" w:rsidP="00F01C8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</w:p>
    <w:p w:rsidR="00F01C85" w:rsidRDefault="00F01C85" w:rsidP="00F01C85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2.</w:t>
      </w:r>
      <w:r>
        <w:rPr>
          <w:lang w:val="en-US" w:eastAsia="ar-SA"/>
        </w:rPr>
        <w:t> </w:t>
      </w:r>
      <w:r>
        <w:rPr>
          <w:lang w:eastAsia="ar-SA"/>
        </w:rPr>
        <w:t xml:space="preserve">Общие квалификационные требования </w:t>
      </w:r>
    </w:p>
    <w:p w:rsidR="00F01C85" w:rsidRDefault="00F01C85" w:rsidP="00F01C85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 xml:space="preserve">к профессиональным знаниям и навыкам </w:t>
      </w:r>
    </w:p>
    <w:p w:rsidR="00F01C85" w:rsidRDefault="00F01C85" w:rsidP="00F01C85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</w:p>
    <w:p w:rsidR="00F01C85" w:rsidRDefault="00F01C85" w:rsidP="00F01C85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F01C85" w:rsidRDefault="00F01C85" w:rsidP="00F01C85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hyperlink r:id="rId7" w:history="1">
        <w:r>
          <w:rPr>
            <w:rStyle w:val="a5"/>
            <w:lang w:eastAsia="ar-SA"/>
          </w:rPr>
          <w:t>Конституции</w:t>
        </w:r>
      </w:hyperlink>
      <w:r>
        <w:rPr>
          <w:lang w:eastAsia="ar-SA"/>
        </w:rPr>
        <w:t>, федеральны</w:t>
      </w:r>
      <w:r>
        <w:rPr>
          <w:lang w:eastAsia="ar-SA"/>
        </w:rPr>
        <w:t>х законов Российской Федерации,</w:t>
      </w:r>
      <w:r>
        <w:rPr>
          <w:lang w:eastAsia="ar-SA"/>
        </w:rPr>
        <w:t xml:space="preserve"> законов и иных нормативных правовых актов Республики Башкортостан; </w:t>
      </w:r>
    </w:p>
    <w:p w:rsidR="00F01C85" w:rsidRDefault="00F01C85" w:rsidP="00F01C85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hyperlink r:id="rId8" w:history="1">
        <w:proofErr w:type="gramStart"/>
        <w:r>
          <w:rPr>
            <w:rStyle w:val="a5"/>
            <w:lang w:eastAsia="ar-SA"/>
          </w:rPr>
          <w:t>Устав</w:t>
        </w:r>
        <w:proofErr w:type="gramEnd"/>
      </w:hyperlink>
      <w:r>
        <w:rPr>
          <w:lang w:eastAsia="ar-SA"/>
        </w:rPr>
        <w:t>а сельского поселения Аллагуват</w:t>
      </w:r>
      <w:r>
        <w:rPr>
          <w:lang w:eastAsia="ar-SA"/>
        </w:rPr>
        <w:t xml:space="preserve">ский сельсовет муниципального района Стерлибашевский район Республики Башкортостан; </w:t>
      </w:r>
    </w:p>
    <w:p w:rsidR="00F01C85" w:rsidRDefault="00F01C85" w:rsidP="00F01C85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>муниципальных правовых актов органов и должностных лиц местного самоуправления сельского поселения Аллагуватский</w:t>
      </w:r>
      <w:r>
        <w:rPr>
          <w:lang w:eastAsia="ar-SA"/>
        </w:rPr>
        <w:t xml:space="preserve"> </w:t>
      </w:r>
      <w:r>
        <w:rPr>
          <w:lang w:eastAsia="ar-SA"/>
        </w:rPr>
        <w:t>сельсовет муниципального района Стерлибашевский район Республики Башкортостан,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9" w:history="1">
        <w:r>
          <w:rPr>
            <w:rStyle w:val="a5"/>
            <w:lang w:eastAsia="ar-SA"/>
          </w:rPr>
          <w:t>регламент</w:t>
        </w:r>
      </w:hyperlink>
      <w:r>
        <w:rPr>
          <w:lang w:eastAsia="ar-SA"/>
        </w:rPr>
        <w:t xml:space="preserve">, </w:t>
      </w:r>
      <w:hyperlink r:id="rId10" w:history="1">
        <w:proofErr w:type="gramStart"/>
        <w:r>
          <w:rPr>
            <w:rStyle w:val="a5"/>
            <w:lang w:eastAsia="ar-SA"/>
          </w:rPr>
          <w:t>инструкци</w:t>
        </w:r>
      </w:hyperlink>
      <w:r>
        <w:rPr>
          <w:lang w:eastAsia="ar-SA"/>
        </w:rPr>
        <w:t>я</w:t>
      </w:r>
      <w:proofErr w:type="gramEnd"/>
      <w:r>
        <w:rPr>
          <w:lang w:eastAsia="ar-SA"/>
        </w:rPr>
        <w:t xml:space="preserve"> по делопроизводству, правила внутреннего трудового распорядка и другие);</w:t>
      </w:r>
    </w:p>
    <w:p w:rsidR="00F01C85" w:rsidRDefault="00F01C85" w:rsidP="00F01C85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lang w:eastAsia="ar-SA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F01C85" w:rsidRDefault="00F01C85" w:rsidP="00F01C85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proofErr w:type="gramStart"/>
      <w:r>
        <w:rPr>
          <w:lang w:eastAsia="ar-SA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</w:t>
      </w:r>
      <w:r>
        <w:rPr>
          <w:lang w:eastAsia="ar-SA"/>
        </w:rPr>
        <w:lastRenderedPageBreak/>
        <w:t>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F01C85" w:rsidRDefault="00F01C85" w:rsidP="00F01C85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>
        <w:rPr>
          <w:lang w:eastAsia="ar-SA"/>
        </w:rPr>
        <w:t>2.2. Общими квалификационными требованиями к профессиональным навыкам муниципальных служащих являются навыки:</w:t>
      </w:r>
    </w:p>
    <w:p w:rsidR="00F01C85" w:rsidRDefault="00F01C85" w:rsidP="00F01C85">
      <w:pPr>
        <w:suppressAutoHyphens/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lang w:eastAsia="ar-SA"/>
        </w:rPr>
      </w:pPr>
      <w:r>
        <w:rPr>
          <w:lang w:eastAsia="ar-SA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F01C85" w:rsidRDefault="00F01C85" w:rsidP="00F01C85">
      <w:pPr>
        <w:suppressAutoHyphens/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lang w:eastAsia="ar-SA"/>
        </w:rPr>
      </w:pPr>
      <w:r>
        <w:rPr>
          <w:lang w:eastAsia="ar-SA"/>
        </w:rPr>
        <w:t xml:space="preserve">работы с документами (составление, оформление, анализ, ведение и хранение </w:t>
      </w:r>
      <w:proofErr w:type="gramStart"/>
      <w:r>
        <w:rPr>
          <w:lang w:eastAsia="ar-SA"/>
        </w:rPr>
        <w:t>документации</w:t>
      </w:r>
      <w:proofErr w:type="gramEnd"/>
      <w:r>
        <w:rPr>
          <w:lang w:eastAsia="ar-SA"/>
        </w:rPr>
        <w:t xml:space="preserve"> и иные практические навыки работы с документами);</w:t>
      </w:r>
    </w:p>
    <w:p w:rsidR="00F01C85" w:rsidRDefault="00F01C85" w:rsidP="00F01C85">
      <w:pPr>
        <w:suppressAutoHyphens/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lang w:eastAsia="ar-SA"/>
        </w:rPr>
      </w:pPr>
      <w:r>
        <w:rPr>
          <w:lang w:eastAsia="ar-SA"/>
        </w:rPr>
        <w:t>организации личного труда и эффективного планирования рабочего времени;</w:t>
      </w:r>
    </w:p>
    <w:p w:rsidR="00F01C85" w:rsidRDefault="00F01C85" w:rsidP="00F01C85">
      <w:pPr>
        <w:suppressAutoHyphens/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lang w:eastAsia="ar-SA"/>
        </w:rPr>
      </w:pPr>
      <w:r>
        <w:rPr>
          <w:lang w:eastAsia="ar-SA"/>
        </w:rPr>
        <w:t>делового и профессионального общения;</w:t>
      </w:r>
    </w:p>
    <w:p w:rsidR="00F01C85" w:rsidRDefault="00F01C85" w:rsidP="00F01C85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F01C85" w:rsidRDefault="00F01C85" w:rsidP="00F01C85">
      <w:pPr>
        <w:autoSpaceDE w:val="0"/>
        <w:autoSpaceDN w:val="0"/>
        <w:adjustRightInd w:val="0"/>
        <w:jc w:val="center"/>
      </w:pPr>
      <w:r>
        <w:t>3. Специальные квалификационные требования</w:t>
      </w:r>
    </w:p>
    <w:p w:rsidR="00F01C85" w:rsidRDefault="00F01C85" w:rsidP="00F01C85">
      <w:pPr>
        <w:autoSpaceDE w:val="0"/>
        <w:autoSpaceDN w:val="0"/>
        <w:adjustRightInd w:val="0"/>
        <w:jc w:val="center"/>
      </w:pPr>
      <w:r>
        <w:t xml:space="preserve"> к профессиональным знаниям и навыкам</w:t>
      </w:r>
    </w:p>
    <w:p w:rsidR="00F01C85" w:rsidRDefault="00F01C85" w:rsidP="00F01C85">
      <w:pPr>
        <w:autoSpaceDE w:val="0"/>
        <w:autoSpaceDN w:val="0"/>
        <w:adjustRightInd w:val="0"/>
        <w:jc w:val="center"/>
      </w:pPr>
    </w:p>
    <w:p w:rsidR="00F01C85" w:rsidRDefault="00F01C85" w:rsidP="00F01C85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</w:rPr>
      </w:pPr>
      <w:r>
        <w:t>3.1</w:t>
      </w:r>
      <w:proofErr w:type="gramStart"/>
      <w:r>
        <w:t> К</w:t>
      </w:r>
      <w:proofErr w:type="gramEnd"/>
      <w:r>
        <w:t xml:space="preserve">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F01C85" w:rsidRDefault="00F01C85" w:rsidP="00F01C85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</w:rPr>
      </w:pPr>
      <w: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самоуправления;</w:t>
      </w:r>
    </w:p>
    <w:p w:rsidR="00F01C85" w:rsidRDefault="00F01C85" w:rsidP="00F01C85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планов.</w:t>
      </w:r>
      <w:proofErr w:type="gramEnd"/>
    </w:p>
    <w:p w:rsidR="00F01C85" w:rsidRDefault="00F01C85" w:rsidP="00F01C85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</w:rPr>
      </w:pPr>
      <w:r>
        <w:t>3.2.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F01C85" w:rsidRDefault="00F01C85" w:rsidP="00F01C85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самоуправления;</w:t>
      </w:r>
    </w:p>
    <w:p w:rsidR="00F01C85" w:rsidRDefault="00F01C85" w:rsidP="00F01C85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</w:rPr>
      </w:pPr>
      <w:r>
        <w:t xml:space="preserve"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</w:t>
      </w:r>
      <w:proofErr w:type="gramStart"/>
      <w:r>
        <w:t>ведения</w:t>
      </w:r>
      <w:proofErr w:type="gramEnd"/>
      <w:r>
        <w:t xml:space="preserve"> автоматизированных информационно-справочных банков данных, технического обеспечения деятельности органа местного самоуправления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F01C85" w:rsidRDefault="00F01C85" w:rsidP="00F01C85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F01C85" w:rsidRDefault="00F01C85" w:rsidP="00F01C85">
      <w:pPr>
        <w:jc w:val="center"/>
      </w:pPr>
    </w:p>
    <w:p w:rsidR="00F01C85" w:rsidRDefault="00F01C85" w:rsidP="00F01C85">
      <w:pPr>
        <w:rPr>
          <w:sz w:val="28"/>
          <w:szCs w:val="28"/>
        </w:rPr>
      </w:pPr>
    </w:p>
    <w:p w:rsidR="00F01C85" w:rsidRDefault="00F01C85" w:rsidP="00F01C85">
      <w:pPr>
        <w:ind w:firstLine="360"/>
        <w:jc w:val="both"/>
        <w:rPr>
          <w:sz w:val="28"/>
          <w:szCs w:val="28"/>
        </w:rPr>
      </w:pPr>
    </w:p>
    <w:p w:rsidR="00F01C85" w:rsidRDefault="00F01C85" w:rsidP="00F01C85">
      <w:pPr>
        <w:ind w:firstLine="360"/>
        <w:jc w:val="both"/>
        <w:rPr>
          <w:sz w:val="28"/>
          <w:szCs w:val="28"/>
        </w:rPr>
      </w:pPr>
    </w:p>
    <w:p w:rsidR="00F01C85" w:rsidRDefault="00F01C85" w:rsidP="00F01C85">
      <w:pPr>
        <w:ind w:firstLine="360"/>
        <w:jc w:val="both"/>
        <w:rPr>
          <w:sz w:val="28"/>
          <w:szCs w:val="28"/>
        </w:rPr>
      </w:pPr>
    </w:p>
    <w:p w:rsidR="00F01C85" w:rsidRDefault="00F01C85" w:rsidP="00F01C85">
      <w:pPr>
        <w:ind w:firstLine="360"/>
        <w:jc w:val="both"/>
        <w:rPr>
          <w:sz w:val="28"/>
          <w:szCs w:val="28"/>
        </w:rPr>
      </w:pPr>
    </w:p>
    <w:p w:rsidR="00F01C85" w:rsidRDefault="00F01C85" w:rsidP="00F01C85">
      <w:pPr>
        <w:ind w:firstLine="360"/>
        <w:jc w:val="both"/>
        <w:rPr>
          <w:sz w:val="28"/>
          <w:szCs w:val="28"/>
        </w:rPr>
      </w:pPr>
    </w:p>
    <w:p w:rsidR="00F01C85" w:rsidRDefault="00F01C85" w:rsidP="00F01C85">
      <w:pPr>
        <w:ind w:firstLine="360"/>
        <w:jc w:val="both"/>
        <w:rPr>
          <w:sz w:val="28"/>
          <w:szCs w:val="28"/>
        </w:rPr>
      </w:pPr>
    </w:p>
    <w:p w:rsidR="00F01C85" w:rsidRDefault="00F01C85" w:rsidP="00F01C85">
      <w:pPr>
        <w:ind w:firstLine="360"/>
        <w:jc w:val="both"/>
        <w:rPr>
          <w:sz w:val="28"/>
          <w:szCs w:val="28"/>
        </w:rPr>
      </w:pPr>
    </w:p>
    <w:p w:rsidR="00F01C85" w:rsidRDefault="00F01C85" w:rsidP="00F01C85">
      <w:pPr>
        <w:ind w:firstLine="360"/>
        <w:jc w:val="both"/>
      </w:pPr>
    </w:p>
    <w:p w:rsidR="00F01C85" w:rsidRDefault="00F01C85" w:rsidP="00F01C85">
      <w:pPr>
        <w:rPr>
          <w:sz w:val="28"/>
          <w:szCs w:val="28"/>
        </w:rPr>
      </w:pPr>
    </w:p>
    <w:p w:rsidR="00EE617E" w:rsidRDefault="00EE617E"/>
    <w:sectPr w:rsidR="00E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BF"/>
    <w:rsid w:val="001036BF"/>
    <w:rsid w:val="00E75291"/>
    <w:rsid w:val="00EE617E"/>
    <w:rsid w:val="00F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C8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F01C85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F01C85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8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1C85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1C85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01C85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01C85"/>
    <w:rPr>
      <w:sz w:val="24"/>
      <w:szCs w:val="24"/>
    </w:rPr>
  </w:style>
  <w:style w:type="character" w:styleId="a5">
    <w:name w:val="Hyperlink"/>
    <w:uiPriority w:val="99"/>
    <w:unhideWhenUsed/>
    <w:rsid w:val="00F01C85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C8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F01C85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F01C85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8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1C85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1C85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01C85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01C85"/>
    <w:rPr>
      <w:sz w:val="24"/>
      <w:szCs w:val="24"/>
    </w:rPr>
  </w:style>
  <w:style w:type="character" w:styleId="a5">
    <w:name w:val="Hyperlink"/>
    <w:uiPriority w:val="99"/>
    <w:unhideWhenUsed/>
    <w:rsid w:val="00F01C85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aguva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2019-04-18T06:19:00Z</cp:lastPrinted>
  <dcterms:created xsi:type="dcterms:W3CDTF">2019-04-18T05:43:00Z</dcterms:created>
  <dcterms:modified xsi:type="dcterms:W3CDTF">2019-04-18T06:19:00Z</dcterms:modified>
</cp:coreProperties>
</file>