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23" w:rsidRDefault="00467C23" w:rsidP="00467C23">
      <w:pPr>
        <w:rPr>
          <w:rFonts w:ascii="Century Bash" w:hAnsi="Century Bash"/>
          <w:sz w:val="28"/>
          <w:szCs w:val="28"/>
        </w:rPr>
      </w:pPr>
      <w:r>
        <w:rPr>
          <w:rFonts w:ascii="Century Bash" w:hAnsi="Century Bash"/>
          <w:sz w:val="28"/>
          <w:szCs w:val="28"/>
        </w:rPr>
        <w:t xml:space="preserve">         </w:t>
      </w:r>
    </w:p>
    <w:p w:rsidR="00467C23" w:rsidRDefault="00467C23" w:rsidP="00467C23">
      <w:pPr>
        <w:rPr>
          <w:b/>
          <w:lang w:val="be-BY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Б</w:t>
      </w:r>
      <w:r>
        <w:rPr>
          <w:rFonts w:ascii="a_Timer Bashkir" w:hAnsi="a_Timer Bashkir"/>
          <w:b/>
          <w:lang w:val="be-BY"/>
        </w:rPr>
        <w:t>АШКОРТОСТАН  РЕСПУБЛИКАҺ</w:t>
      </w:r>
      <w:proofErr w:type="gramStart"/>
      <w:r>
        <w:rPr>
          <w:rFonts w:ascii="a_Timer Bashkir" w:hAnsi="a_Timer Bashkir"/>
          <w:b/>
          <w:lang w:val="be-BY"/>
        </w:rPr>
        <w:t>Ы</w:t>
      </w:r>
      <w:proofErr w:type="gramEnd"/>
      <w:r>
        <w:rPr>
          <w:b/>
        </w:rPr>
        <w:t xml:space="preserve">                                               </w:t>
      </w:r>
      <w:r>
        <w:rPr>
          <w:b/>
          <w:lang w:val="be-BY"/>
        </w:rPr>
        <w:t>РЕСПУБЛИКА БАШКОРТОСТАН</w:t>
      </w:r>
    </w:p>
    <w:p w:rsidR="00467C23" w:rsidRDefault="00467C23" w:rsidP="00467C23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СТ</w:t>
      </w:r>
      <w:r>
        <w:rPr>
          <w:rFonts w:ascii="Times New Roman" w:hAnsi="Times New Roman"/>
          <w:sz w:val="20"/>
          <w:szCs w:val="20"/>
          <w:lang w:val="be-BY"/>
        </w:rPr>
        <w:t>ӘРЛЕБАШ РАЙОНЫ                                                                                АДМИНИСТРАЦИЯ</w:t>
      </w:r>
    </w:p>
    <w:p w:rsidR="00467C23" w:rsidRDefault="00467C23" w:rsidP="00467C23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 xml:space="preserve">    МУНИЦИПАЛЬ РАЙОНЫНЫҢ                                                          СЕЛЬСКОГО ПОСЕЛЕНИЯ</w:t>
      </w:r>
    </w:p>
    <w:p w:rsidR="00467C23" w:rsidRDefault="00467C23" w:rsidP="00467C23">
      <w:pPr>
        <w:pStyle w:val="3"/>
        <w:spacing w:line="240" w:lineRule="exact"/>
        <w:ind w:left="0"/>
        <w:jc w:val="center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АЛЛАҒЫУАТ АУЫЛ СОВЕТЫ                                                           АЛЛАГУВАТСКИЙ СЕЛЬСОВЕТ</w:t>
      </w:r>
    </w:p>
    <w:p w:rsidR="00467C23" w:rsidRDefault="00467C23" w:rsidP="00467C23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АУЫЛ БИЛӘМӘҺЕ ХА</w:t>
      </w:r>
      <w:r>
        <w:rPr>
          <w:rFonts w:ascii="Lucida Sans Unicode" w:hAnsi="Lucida Sans Unicode" w:cs="Lucida Sans Unicode"/>
          <w:sz w:val="20"/>
          <w:szCs w:val="20"/>
          <w:lang w:val="be-BY"/>
        </w:rPr>
        <w:t>Ҡ</w:t>
      </w:r>
      <w:r>
        <w:rPr>
          <w:rFonts w:ascii="Times New Roman" w:hAnsi="Times New Roman"/>
          <w:sz w:val="20"/>
          <w:szCs w:val="20"/>
          <w:lang w:val="be-BY"/>
        </w:rPr>
        <w:t>ИМИӘТЕ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  <w:lang w:val="be-BY"/>
        </w:rPr>
        <w:t xml:space="preserve">                           </w:t>
      </w:r>
      <w:r>
        <w:rPr>
          <w:rFonts w:ascii="Times New Roman" w:hAnsi="Times New Roman"/>
          <w:sz w:val="20"/>
          <w:szCs w:val="20"/>
          <w:lang w:val="be-BY"/>
        </w:rPr>
        <w:t xml:space="preserve">              МУНИЦИПАЛЬНОГО РАЙОНА</w:t>
      </w:r>
    </w:p>
    <w:p w:rsidR="00467C23" w:rsidRDefault="00467C23" w:rsidP="00467C23">
      <w:pPr>
        <w:pStyle w:val="2"/>
        <w:spacing w:line="240" w:lineRule="auto"/>
        <w:jc w:val="center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  <w:lang w:val="be-BY"/>
        </w:rPr>
        <w:t xml:space="preserve">           СТЕРЛИБАШЕВСКИЙ РАЙОН</w:t>
      </w:r>
    </w:p>
    <w:p w:rsidR="00467C23" w:rsidRDefault="00467C23" w:rsidP="00467C23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</w:p>
    <w:p w:rsidR="00467C23" w:rsidRDefault="00467C23" w:rsidP="00467C23">
      <w:pPr>
        <w:pBdr>
          <w:bottom w:val="single" w:sz="12" w:space="1" w:color="auto"/>
        </w:pBdr>
        <w:rPr>
          <w:rFonts w:ascii="Century Bash" w:hAnsi="Century Bash"/>
        </w:rPr>
      </w:pPr>
    </w:p>
    <w:p w:rsidR="00467C23" w:rsidRDefault="00467C23" w:rsidP="00467C23">
      <w:pPr>
        <w:rPr>
          <w:b/>
          <w:sz w:val="28"/>
          <w:szCs w:val="28"/>
        </w:rPr>
      </w:pPr>
      <w:r>
        <w:rPr>
          <w:rFonts w:ascii="Century Bash" w:hAnsi="Century Bash"/>
          <w:sz w:val="28"/>
          <w:szCs w:val="28"/>
        </w:rPr>
        <w:t xml:space="preserve">    </w:t>
      </w: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П О С Т А Н О В Л Е Н И Е</w:t>
      </w:r>
    </w:p>
    <w:p w:rsidR="00467C23" w:rsidRDefault="00467C23" w:rsidP="00467C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67C23" w:rsidRDefault="00467C23" w:rsidP="00467C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16 декабрь 2021 </w:t>
      </w:r>
      <w:r>
        <w:rPr>
          <w:b/>
          <w:sz w:val="28"/>
          <w:szCs w:val="28"/>
        </w:rPr>
        <w:t xml:space="preserve"> г.                         № 53</w:t>
      </w:r>
      <w:r>
        <w:rPr>
          <w:b/>
          <w:sz w:val="28"/>
          <w:szCs w:val="28"/>
        </w:rPr>
        <w:t xml:space="preserve">                        16 декабря  2021 й.                                                                              </w:t>
      </w:r>
    </w:p>
    <w:p w:rsidR="00467C23" w:rsidRDefault="00467C23" w:rsidP="00467C2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</w:t>
      </w:r>
    </w:p>
    <w:p w:rsidR="004537D7" w:rsidRDefault="00467C23" w:rsidP="004537D7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</w:t>
      </w:r>
      <w:r w:rsidR="004537D7">
        <w:rPr>
          <w:b/>
          <w:sz w:val="26"/>
          <w:szCs w:val="26"/>
        </w:rPr>
        <w:t xml:space="preserve">«О </w:t>
      </w:r>
      <w:r w:rsidR="004537D7">
        <w:rPr>
          <w:b/>
          <w:sz w:val="28"/>
          <w:szCs w:val="28"/>
        </w:rPr>
        <w:t>создании постоянно действующей комиссии по организации и проведению аукциона по продаже муниципального имущества»</w:t>
      </w:r>
    </w:p>
    <w:p w:rsidR="004537D7" w:rsidRDefault="004537D7" w:rsidP="004537D7">
      <w:pPr>
        <w:jc w:val="center"/>
        <w:rPr>
          <w:b/>
          <w:sz w:val="28"/>
          <w:szCs w:val="28"/>
        </w:rPr>
      </w:pPr>
    </w:p>
    <w:p w:rsidR="004537D7" w:rsidRDefault="004537D7" w:rsidP="004537D7">
      <w:pPr>
        <w:tabs>
          <w:tab w:val="left" w:pos="10440"/>
        </w:tabs>
        <w:ind w:left="180" w:right="279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21.12.2001 года № 178-ФЗ     "О приватизации государственного и муниципального имущества", Законом Республики Башкортостан от 04.12.2002 года № 372-з «О приватизации государственного имущества Республики Башкортостан», решением Совета сельского поселения </w:t>
      </w:r>
      <w:r w:rsidR="00467C23">
        <w:rPr>
          <w:bCs/>
          <w:sz w:val="28"/>
          <w:szCs w:val="28"/>
        </w:rPr>
        <w:t>Аллагуватский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Стерлибашевский рай</w:t>
      </w:r>
      <w:r w:rsidR="00773798">
        <w:rPr>
          <w:sz w:val="28"/>
          <w:szCs w:val="28"/>
        </w:rPr>
        <w:t>он Республики Башкортостан от 16.12.2021 г. № 53</w:t>
      </w:r>
      <w:r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сельского поселения </w:t>
      </w:r>
      <w:r w:rsidR="00467C23">
        <w:rPr>
          <w:bCs/>
          <w:sz w:val="28"/>
          <w:szCs w:val="28"/>
        </w:rPr>
        <w:t>Аллагуватский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Стерлибашевский район Республики Башкортостан</w:t>
      </w:r>
      <w:proofErr w:type="gramEnd"/>
      <w:r>
        <w:rPr>
          <w:sz w:val="28"/>
          <w:szCs w:val="28"/>
        </w:rPr>
        <w:t xml:space="preserve"> на 2021 год»,  Администрация сельского поселения </w:t>
      </w:r>
      <w:r w:rsidR="00467C23">
        <w:rPr>
          <w:bCs/>
          <w:sz w:val="28"/>
          <w:szCs w:val="28"/>
        </w:rPr>
        <w:t>Аллагуватский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сельсовет муниципального района Стерлибашевский район Республики Башкортостан ПОСТАНОВЛЯЕТ:</w:t>
      </w:r>
    </w:p>
    <w:p w:rsidR="004537D7" w:rsidRDefault="004537D7" w:rsidP="004537D7">
      <w:pPr>
        <w:tabs>
          <w:tab w:val="left" w:pos="10440"/>
        </w:tabs>
        <w:ind w:left="180" w:right="27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постоянно действующую комиссию по организации и проведению аукциона по продаже муниципального имущества сельского поселения </w:t>
      </w:r>
      <w:r w:rsidR="00467C23">
        <w:rPr>
          <w:bCs/>
          <w:sz w:val="28"/>
          <w:szCs w:val="28"/>
        </w:rPr>
        <w:t>Аллагуватский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Стерлибашевский район Республики Башкортостан в следующем составе:</w:t>
      </w:r>
    </w:p>
    <w:p w:rsidR="004537D7" w:rsidRDefault="004537D7" w:rsidP="004537D7">
      <w:pPr>
        <w:ind w:left="180" w:right="27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67C23">
        <w:rPr>
          <w:sz w:val="28"/>
          <w:szCs w:val="28"/>
        </w:rPr>
        <w:t>Кулсарина</w:t>
      </w:r>
      <w:proofErr w:type="spellEnd"/>
      <w:r w:rsidR="00467C23">
        <w:rPr>
          <w:sz w:val="28"/>
          <w:szCs w:val="28"/>
        </w:rPr>
        <w:t xml:space="preserve"> А.Г.</w:t>
      </w:r>
      <w:r>
        <w:rPr>
          <w:sz w:val="28"/>
          <w:szCs w:val="28"/>
        </w:rPr>
        <w:t xml:space="preserve"> – глава Администрации сельского поселения </w:t>
      </w:r>
      <w:r w:rsidR="00467C23">
        <w:rPr>
          <w:bCs/>
          <w:sz w:val="28"/>
          <w:szCs w:val="28"/>
        </w:rPr>
        <w:t xml:space="preserve">Аллагуватский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Стерлибашевский район Республики Башкортостан, председатель комиссии;</w:t>
      </w:r>
    </w:p>
    <w:p w:rsidR="00467C23" w:rsidRDefault="004537D7" w:rsidP="004537D7">
      <w:pPr>
        <w:ind w:left="180" w:right="279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="00467C23">
        <w:rPr>
          <w:bCs/>
          <w:sz w:val="28"/>
          <w:szCs w:val="28"/>
        </w:rPr>
        <w:t>Бикташева</w:t>
      </w:r>
      <w:proofErr w:type="spellEnd"/>
      <w:r w:rsidR="00467C23">
        <w:rPr>
          <w:bCs/>
          <w:sz w:val="28"/>
          <w:szCs w:val="28"/>
        </w:rPr>
        <w:t xml:space="preserve"> М.</w:t>
      </w:r>
      <w:proofErr w:type="gramStart"/>
      <w:r w:rsidR="00467C23">
        <w:rPr>
          <w:bCs/>
          <w:sz w:val="28"/>
          <w:szCs w:val="28"/>
        </w:rPr>
        <w:t>К</w:t>
      </w:r>
      <w:proofErr w:type="gramEnd"/>
      <w:r>
        <w:rPr>
          <w:bCs/>
          <w:sz w:val="28"/>
          <w:szCs w:val="28"/>
        </w:rPr>
        <w:t xml:space="preserve"> – </w:t>
      </w:r>
      <w:proofErr w:type="gramStart"/>
      <w:r w:rsidR="00467C23">
        <w:rPr>
          <w:bCs/>
          <w:sz w:val="28"/>
          <w:szCs w:val="28"/>
        </w:rPr>
        <w:t>управляющий</w:t>
      </w:r>
      <w:proofErr w:type="gramEnd"/>
      <w:r w:rsidR="00467C23">
        <w:rPr>
          <w:bCs/>
          <w:sz w:val="28"/>
          <w:szCs w:val="28"/>
        </w:rPr>
        <w:t xml:space="preserve"> делами</w:t>
      </w:r>
      <w:r>
        <w:rPr>
          <w:sz w:val="28"/>
          <w:szCs w:val="28"/>
        </w:rPr>
        <w:t xml:space="preserve"> Администрации сельского поселения </w:t>
      </w:r>
      <w:r w:rsidR="00467C23">
        <w:rPr>
          <w:bCs/>
          <w:sz w:val="28"/>
          <w:szCs w:val="28"/>
        </w:rPr>
        <w:t>Аллагуватский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Стерлибашевский район Республики Башкортостан, </w:t>
      </w:r>
      <w:r w:rsidR="00467C23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комиссии;</w:t>
      </w:r>
    </w:p>
    <w:p w:rsidR="00467C23" w:rsidRDefault="00467C23" w:rsidP="004537D7">
      <w:pPr>
        <w:ind w:left="180" w:right="279" w:firstLine="540"/>
        <w:jc w:val="both"/>
        <w:rPr>
          <w:sz w:val="28"/>
          <w:szCs w:val="28"/>
        </w:rPr>
      </w:pPr>
    </w:p>
    <w:p w:rsidR="00467C23" w:rsidRDefault="00467C23" w:rsidP="00467C23">
      <w:pPr>
        <w:ind w:left="180" w:right="279"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67C23" w:rsidRDefault="00467C23" w:rsidP="004537D7">
      <w:pPr>
        <w:ind w:left="180" w:right="279" w:firstLine="540"/>
        <w:jc w:val="both"/>
        <w:rPr>
          <w:sz w:val="28"/>
          <w:szCs w:val="28"/>
        </w:rPr>
      </w:pPr>
    </w:p>
    <w:p w:rsidR="004537D7" w:rsidRDefault="004537D7" w:rsidP="004537D7">
      <w:pPr>
        <w:ind w:left="180" w:right="27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67C23">
        <w:rPr>
          <w:sz w:val="28"/>
          <w:szCs w:val="28"/>
        </w:rPr>
        <w:t>Юлуева</w:t>
      </w:r>
      <w:proofErr w:type="spellEnd"/>
      <w:r w:rsidR="00467C23">
        <w:rPr>
          <w:sz w:val="28"/>
          <w:szCs w:val="28"/>
        </w:rPr>
        <w:t xml:space="preserve"> Г.С.</w:t>
      </w:r>
      <w:r>
        <w:rPr>
          <w:sz w:val="28"/>
          <w:szCs w:val="28"/>
        </w:rPr>
        <w:t xml:space="preserve"> – </w:t>
      </w:r>
      <w:r w:rsidR="00467C23">
        <w:rPr>
          <w:sz w:val="28"/>
          <w:szCs w:val="28"/>
        </w:rPr>
        <w:t>Специалист по делам молодежи</w:t>
      </w:r>
      <w:r>
        <w:rPr>
          <w:sz w:val="28"/>
          <w:szCs w:val="28"/>
        </w:rPr>
        <w:t xml:space="preserve"> Администрации сельского поселения </w:t>
      </w:r>
      <w:r w:rsidR="00467C23">
        <w:rPr>
          <w:bCs/>
          <w:sz w:val="28"/>
          <w:szCs w:val="28"/>
        </w:rPr>
        <w:t>Аллагуватский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Стерлибашевский район Республики Башкортостан</w:t>
      </w:r>
      <w:r w:rsidR="00467C23">
        <w:rPr>
          <w:sz w:val="28"/>
          <w:szCs w:val="28"/>
        </w:rPr>
        <w:t>;</w:t>
      </w:r>
    </w:p>
    <w:p w:rsidR="004537D7" w:rsidRDefault="00467C23" w:rsidP="00467C23">
      <w:pPr>
        <w:ind w:left="180" w:right="27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</w:t>
      </w:r>
      <w:r w:rsidR="004537D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Сагитова</w:t>
      </w:r>
      <w:proofErr w:type="spellEnd"/>
      <w:r>
        <w:rPr>
          <w:sz w:val="28"/>
          <w:szCs w:val="28"/>
        </w:rPr>
        <w:t xml:space="preserve"> Л.Ш.–</w:t>
      </w:r>
      <w:r w:rsidR="004537D7">
        <w:rPr>
          <w:sz w:val="28"/>
          <w:szCs w:val="28"/>
        </w:rPr>
        <w:t xml:space="preserve">депутат Совета сельского поселения </w:t>
      </w:r>
      <w:r>
        <w:rPr>
          <w:bCs/>
          <w:sz w:val="28"/>
          <w:szCs w:val="28"/>
        </w:rPr>
        <w:t>Аллагуватски</w:t>
      </w:r>
      <w:r w:rsidR="004537D7">
        <w:rPr>
          <w:bCs/>
          <w:sz w:val="28"/>
          <w:szCs w:val="28"/>
        </w:rPr>
        <w:t xml:space="preserve">й </w:t>
      </w:r>
      <w:r w:rsidR="004537D7">
        <w:rPr>
          <w:sz w:val="28"/>
          <w:szCs w:val="28"/>
        </w:rPr>
        <w:t>сельсовет муниципального района Стерлибашевский район Республики Башкортостан;</w:t>
      </w:r>
    </w:p>
    <w:p w:rsidR="00773798" w:rsidRDefault="00773798" w:rsidP="00467C23">
      <w:pPr>
        <w:ind w:left="180" w:right="2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Аскаров Н.Х.- староста  д.Н.Аллагуват.</w:t>
      </w:r>
      <w:bookmarkStart w:id="0" w:name="_GoBack"/>
      <w:bookmarkEnd w:id="0"/>
    </w:p>
    <w:p w:rsidR="004537D7" w:rsidRDefault="004537D7" w:rsidP="004537D7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Признать утратившим силу по</w:t>
      </w:r>
      <w:r w:rsidR="00773798">
        <w:rPr>
          <w:sz w:val="28"/>
          <w:szCs w:val="28"/>
        </w:rPr>
        <w:t xml:space="preserve">становление № </w:t>
      </w:r>
      <w:proofErr w:type="gramStart"/>
      <w:r w:rsidR="00773798">
        <w:rPr>
          <w:sz w:val="28"/>
          <w:szCs w:val="28"/>
        </w:rPr>
        <w:t>24</w:t>
      </w:r>
      <w:proofErr w:type="gramEnd"/>
      <w:r w:rsidR="00773798">
        <w:rPr>
          <w:sz w:val="28"/>
          <w:szCs w:val="28"/>
        </w:rPr>
        <w:t xml:space="preserve"> а от 13.11.2014</w:t>
      </w:r>
      <w:r>
        <w:rPr>
          <w:sz w:val="28"/>
          <w:szCs w:val="28"/>
        </w:rPr>
        <w:t>г. «О создании постоянно действующей комиссии по организации и проведению аукциона по продаже муниципального имущества»;</w:t>
      </w:r>
    </w:p>
    <w:p w:rsidR="004537D7" w:rsidRDefault="004537D7" w:rsidP="004537D7">
      <w:pPr>
        <w:pStyle w:val="a4"/>
        <w:numPr>
          <w:ilvl w:val="0"/>
          <w:numId w:val="1"/>
        </w:numPr>
        <w:pBdr>
          <w:top w:val="none" w:sz="0" w:space="0" w:color="auto"/>
        </w:pBdr>
        <w:tabs>
          <w:tab w:val="left" w:pos="851"/>
          <w:tab w:val="left" w:pos="993"/>
        </w:tabs>
        <w:ind w:left="142" w:right="43" w:firstLine="567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Настоящее постановление обнародовать на информационном стенде Администрации сельского поселения </w:t>
      </w:r>
      <w:r w:rsidR="00467C23">
        <w:rPr>
          <w:b w:val="0"/>
          <w:sz w:val="28"/>
          <w:szCs w:val="28"/>
        </w:rPr>
        <w:t>Аллагуватский</w:t>
      </w:r>
      <w:r>
        <w:rPr>
          <w:b w:val="0"/>
          <w:sz w:val="28"/>
          <w:szCs w:val="28"/>
        </w:rPr>
        <w:t xml:space="preserve"> сельсовет муниципального района Стерлибашевский район Республики Башкортостан и на официальном сайте сельского поселения </w:t>
      </w:r>
      <w:r w:rsidR="00467C23">
        <w:rPr>
          <w:b w:val="0"/>
          <w:sz w:val="28"/>
          <w:szCs w:val="28"/>
        </w:rPr>
        <w:t>Аллагуватский</w:t>
      </w:r>
      <w:r>
        <w:rPr>
          <w:b w:val="0"/>
          <w:sz w:val="28"/>
          <w:szCs w:val="28"/>
        </w:rPr>
        <w:t xml:space="preserve"> сельсовет  </w:t>
      </w:r>
      <w:hyperlink r:id="rId7" w:history="1">
        <w:r w:rsidR="00467C23" w:rsidRPr="00224336">
          <w:rPr>
            <w:rStyle w:val="a3"/>
            <w:sz w:val="28"/>
            <w:szCs w:val="28"/>
          </w:rPr>
          <w:t>http://</w:t>
        </w:r>
        <w:r w:rsidR="00467C23" w:rsidRPr="00224336">
          <w:rPr>
            <w:rStyle w:val="a3"/>
            <w:sz w:val="28"/>
            <w:szCs w:val="28"/>
            <w:lang w:val="en-US"/>
          </w:rPr>
          <w:t>allaguvat</w:t>
        </w:r>
        <w:r w:rsidR="00467C23" w:rsidRPr="00224336">
          <w:rPr>
            <w:rStyle w:val="a3"/>
            <w:sz w:val="28"/>
            <w:szCs w:val="28"/>
          </w:rPr>
          <w:t>.ru/</w:t>
        </w:r>
      </w:hyperlink>
      <w:r>
        <w:rPr>
          <w:sz w:val="28"/>
          <w:szCs w:val="28"/>
        </w:rPr>
        <w:t>.</w:t>
      </w:r>
    </w:p>
    <w:p w:rsidR="004537D7" w:rsidRDefault="004537D7" w:rsidP="004537D7">
      <w:pPr>
        <w:numPr>
          <w:ilvl w:val="0"/>
          <w:numId w:val="1"/>
        </w:numPr>
        <w:ind w:left="0" w:right="27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заключению договоров по продаже муниципальног</w:t>
      </w:r>
      <w:r w:rsidR="00773798">
        <w:rPr>
          <w:sz w:val="28"/>
          <w:szCs w:val="28"/>
        </w:rPr>
        <w:t>о имущества сельского поселения Аллагуватский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Стерлибашевский район Республики Башкортостан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537D7" w:rsidRDefault="004537D7" w:rsidP="004537D7">
      <w:pPr>
        <w:ind w:firstLine="709"/>
        <w:jc w:val="both"/>
        <w:rPr>
          <w:bCs/>
          <w:sz w:val="28"/>
          <w:szCs w:val="28"/>
        </w:rPr>
      </w:pPr>
    </w:p>
    <w:p w:rsidR="004537D7" w:rsidRDefault="004537D7" w:rsidP="004537D7">
      <w:pPr>
        <w:pStyle w:val="a4"/>
        <w:pBdr>
          <w:top w:val="none" w:sz="0" w:space="0" w:color="auto"/>
        </w:pBdr>
        <w:tabs>
          <w:tab w:val="left" w:pos="851"/>
          <w:tab w:val="left" w:pos="993"/>
        </w:tabs>
        <w:ind w:left="0" w:right="43"/>
        <w:jc w:val="both"/>
        <w:rPr>
          <w:b w:val="0"/>
          <w:sz w:val="24"/>
          <w:szCs w:val="24"/>
        </w:rPr>
      </w:pPr>
    </w:p>
    <w:p w:rsidR="004537D7" w:rsidRDefault="004537D7" w:rsidP="004537D7">
      <w:pPr>
        <w:pStyle w:val="a4"/>
        <w:pBdr>
          <w:top w:val="none" w:sz="0" w:space="0" w:color="auto"/>
        </w:pBdr>
        <w:tabs>
          <w:tab w:val="left" w:pos="851"/>
          <w:tab w:val="left" w:pos="993"/>
        </w:tabs>
        <w:ind w:left="0" w:right="43"/>
        <w:jc w:val="both"/>
        <w:rPr>
          <w:b w:val="0"/>
          <w:sz w:val="24"/>
          <w:szCs w:val="24"/>
        </w:rPr>
      </w:pPr>
    </w:p>
    <w:p w:rsidR="004537D7" w:rsidRDefault="004537D7" w:rsidP="004537D7">
      <w:pPr>
        <w:pStyle w:val="a4"/>
        <w:pBdr>
          <w:top w:val="none" w:sz="0" w:space="0" w:color="auto"/>
        </w:pBdr>
        <w:tabs>
          <w:tab w:val="left" w:pos="851"/>
          <w:tab w:val="left" w:pos="993"/>
        </w:tabs>
        <w:ind w:left="0" w:right="43"/>
        <w:jc w:val="both"/>
        <w:rPr>
          <w:b w:val="0"/>
          <w:sz w:val="24"/>
          <w:szCs w:val="24"/>
        </w:rPr>
      </w:pPr>
    </w:p>
    <w:p w:rsidR="004537D7" w:rsidRDefault="004537D7" w:rsidP="004537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                                      </w:t>
      </w:r>
      <w:proofErr w:type="spellStart"/>
      <w:r w:rsidR="00773798">
        <w:rPr>
          <w:bCs/>
          <w:sz w:val="28"/>
          <w:szCs w:val="28"/>
        </w:rPr>
        <w:t>А.Г.Кулсарина</w:t>
      </w:r>
      <w:proofErr w:type="spellEnd"/>
    </w:p>
    <w:p w:rsidR="004537D7" w:rsidRDefault="004537D7" w:rsidP="004537D7">
      <w:pPr>
        <w:pStyle w:val="a4"/>
        <w:pBdr>
          <w:top w:val="none" w:sz="0" w:space="0" w:color="auto"/>
        </w:pBdr>
        <w:tabs>
          <w:tab w:val="left" w:pos="851"/>
          <w:tab w:val="left" w:pos="993"/>
        </w:tabs>
        <w:ind w:left="0" w:right="43"/>
        <w:jc w:val="both"/>
        <w:rPr>
          <w:b w:val="0"/>
          <w:sz w:val="24"/>
          <w:szCs w:val="24"/>
        </w:rPr>
      </w:pPr>
    </w:p>
    <w:p w:rsidR="004537D7" w:rsidRDefault="004537D7" w:rsidP="004537D7">
      <w:pPr>
        <w:pStyle w:val="a4"/>
        <w:pBdr>
          <w:top w:val="none" w:sz="0" w:space="0" w:color="auto"/>
        </w:pBdr>
        <w:tabs>
          <w:tab w:val="left" w:pos="851"/>
          <w:tab w:val="left" w:pos="993"/>
        </w:tabs>
        <w:ind w:left="0" w:right="43"/>
        <w:jc w:val="both"/>
        <w:rPr>
          <w:b w:val="0"/>
          <w:sz w:val="24"/>
          <w:szCs w:val="24"/>
        </w:rPr>
      </w:pPr>
    </w:p>
    <w:p w:rsidR="004537D7" w:rsidRDefault="004537D7" w:rsidP="004537D7">
      <w:pPr>
        <w:pStyle w:val="a4"/>
        <w:pBdr>
          <w:top w:val="none" w:sz="0" w:space="0" w:color="auto"/>
        </w:pBdr>
        <w:tabs>
          <w:tab w:val="left" w:pos="851"/>
          <w:tab w:val="left" w:pos="993"/>
        </w:tabs>
        <w:ind w:left="0" w:right="43"/>
        <w:jc w:val="both"/>
        <w:rPr>
          <w:b w:val="0"/>
          <w:sz w:val="24"/>
          <w:szCs w:val="24"/>
        </w:rPr>
      </w:pPr>
    </w:p>
    <w:p w:rsidR="004537D7" w:rsidRDefault="004537D7" w:rsidP="004537D7">
      <w:pPr>
        <w:pStyle w:val="a4"/>
        <w:pBdr>
          <w:top w:val="none" w:sz="0" w:space="0" w:color="auto"/>
        </w:pBdr>
        <w:tabs>
          <w:tab w:val="left" w:pos="851"/>
          <w:tab w:val="left" w:pos="993"/>
        </w:tabs>
        <w:ind w:left="0" w:right="43"/>
        <w:jc w:val="both"/>
        <w:rPr>
          <w:b w:val="0"/>
          <w:sz w:val="24"/>
          <w:szCs w:val="24"/>
        </w:rPr>
      </w:pPr>
    </w:p>
    <w:p w:rsidR="0052198C" w:rsidRDefault="0052198C"/>
    <w:sectPr w:rsidR="0052198C" w:rsidSect="00467C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E0F"/>
    <w:multiLevelType w:val="hybridMultilevel"/>
    <w:tmpl w:val="70AE5C16"/>
    <w:lvl w:ilvl="0" w:tplc="4B4E680E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FC"/>
    <w:rsid w:val="004537D7"/>
    <w:rsid w:val="00467C23"/>
    <w:rsid w:val="0052198C"/>
    <w:rsid w:val="00773798"/>
    <w:rsid w:val="00FB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7C23"/>
    <w:pPr>
      <w:keepNext/>
      <w:jc w:val="center"/>
      <w:outlineLvl w:val="0"/>
    </w:pPr>
    <w:rPr>
      <w:rFonts w:ascii="Arial New Bash" w:eastAsia="Times New Roman" w:hAnsi="Arial New Bash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C23"/>
    <w:pPr>
      <w:keepNext/>
      <w:spacing w:line="0" w:lineRule="atLeast"/>
      <w:outlineLvl w:val="1"/>
    </w:pPr>
    <w:rPr>
      <w:rFonts w:ascii="Century Bash" w:eastAsia="Times New Roman" w:hAnsi="Century Bash"/>
      <w:b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67C23"/>
    <w:pPr>
      <w:keepNext/>
      <w:spacing w:line="240" w:lineRule="atLeast"/>
      <w:ind w:left="-180"/>
      <w:outlineLvl w:val="2"/>
    </w:pPr>
    <w:rPr>
      <w:rFonts w:ascii="Century Bash" w:eastAsia="Times New Roman" w:hAnsi="Century Bash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537D7"/>
    <w:rPr>
      <w:color w:val="0000FF"/>
      <w:u w:val="single"/>
    </w:rPr>
  </w:style>
  <w:style w:type="paragraph" w:styleId="a4">
    <w:name w:val="caption"/>
    <w:basedOn w:val="a"/>
    <w:semiHidden/>
    <w:unhideWhenUsed/>
    <w:qFormat/>
    <w:rsid w:val="004537D7"/>
    <w:pPr>
      <w:pBdr>
        <w:top w:val="thinThickSmallGap" w:sz="24" w:space="1" w:color="auto"/>
      </w:pBdr>
      <w:ind w:left="-851" w:right="-341"/>
      <w:jc w:val="center"/>
    </w:pPr>
    <w:rPr>
      <w:rFonts w:eastAsia="Times New Roman"/>
      <w:b/>
      <w:sz w:val="36"/>
    </w:rPr>
  </w:style>
  <w:style w:type="character" w:customStyle="1" w:styleId="5">
    <w:name w:val="Основной текст (5)_"/>
    <w:link w:val="50"/>
    <w:locked/>
    <w:rsid w:val="004537D7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537D7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67C23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7C23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67C23"/>
    <w:rPr>
      <w:rFonts w:ascii="Century Bash" w:eastAsia="Times New Roman" w:hAnsi="Century Bash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7C23"/>
    <w:pPr>
      <w:keepNext/>
      <w:jc w:val="center"/>
      <w:outlineLvl w:val="0"/>
    </w:pPr>
    <w:rPr>
      <w:rFonts w:ascii="Arial New Bash" w:eastAsia="Times New Roman" w:hAnsi="Arial New Bash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C23"/>
    <w:pPr>
      <w:keepNext/>
      <w:spacing w:line="0" w:lineRule="atLeast"/>
      <w:outlineLvl w:val="1"/>
    </w:pPr>
    <w:rPr>
      <w:rFonts w:ascii="Century Bash" w:eastAsia="Times New Roman" w:hAnsi="Century Bash"/>
      <w:b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67C23"/>
    <w:pPr>
      <w:keepNext/>
      <w:spacing w:line="240" w:lineRule="atLeast"/>
      <w:ind w:left="-180"/>
      <w:outlineLvl w:val="2"/>
    </w:pPr>
    <w:rPr>
      <w:rFonts w:ascii="Century Bash" w:eastAsia="Times New Roman" w:hAnsi="Century Bash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537D7"/>
    <w:rPr>
      <w:color w:val="0000FF"/>
      <w:u w:val="single"/>
    </w:rPr>
  </w:style>
  <w:style w:type="paragraph" w:styleId="a4">
    <w:name w:val="caption"/>
    <w:basedOn w:val="a"/>
    <w:semiHidden/>
    <w:unhideWhenUsed/>
    <w:qFormat/>
    <w:rsid w:val="004537D7"/>
    <w:pPr>
      <w:pBdr>
        <w:top w:val="thinThickSmallGap" w:sz="24" w:space="1" w:color="auto"/>
      </w:pBdr>
      <w:ind w:left="-851" w:right="-341"/>
      <w:jc w:val="center"/>
    </w:pPr>
    <w:rPr>
      <w:rFonts w:eastAsia="Times New Roman"/>
      <w:b/>
      <w:sz w:val="36"/>
    </w:rPr>
  </w:style>
  <w:style w:type="character" w:customStyle="1" w:styleId="5">
    <w:name w:val="Основной текст (5)_"/>
    <w:link w:val="50"/>
    <w:locked/>
    <w:rsid w:val="004537D7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537D7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67C23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7C23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67C23"/>
    <w:rPr>
      <w:rFonts w:ascii="Century Bash" w:eastAsia="Times New Roman" w:hAnsi="Century Bash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laguva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2021-12-16T05:43:00Z</dcterms:created>
  <dcterms:modified xsi:type="dcterms:W3CDTF">2021-12-16T06:00:00Z</dcterms:modified>
</cp:coreProperties>
</file>