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29" w:rsidRDefault="005C5529" w:rsidP="005C5529">
      <w:pPr>
        <w:pStyle w:val="a5"/>
        <w:shd w:val="clear" w:color="auto" w:fill="FFFFFF"/>
        <w:spacing w:after="150" w:line="315" w:lineRule="atLeast"/>
        <w:ind w:firstLine="540"/>
        <w:jc w:val="center"/>
        <w:textAlignment w:val="baseline"/>
        <w:rPr>
          <w:color w:val="000000"/>
        </w:rPr>
      </w:pPr>
      <w:r>
        <w:rPr>
          <w:color w:val="000000"/>
        </w:rPr>
        <w:t>ИНФОРМАЦИОННОЕ СООБЩЕНИЕ</w:t>
      </w:r>
    </w:p>
    <w:p w:rsidR="005C5529" w:rsidRDefault="005C5529" w:rsidP="005C5529">
      <w:pPr>
        <w:pStyle w:val="a5"/>
        <w:shd w:val="clear" w:color="auto" w:fill="FFFFFF"/>
        <w:ind w:firstLine="540"/>
        <w:textAlignment w:val="baseline"/>
      </w:pPr>
      <w:r>
        <w:t>Администрация сельского поселения Аллагуватский сельсовет муниципального района Стерлибашевский район Республики Башкортостан сообщает о проведении открытого аукциона по продаже находящегося в собственности сельского поселения Аллагуватский сельсовет муниципального района Стерлибашевский район Республики Башкортостан муниципального имущества.</w:t>
      </w:r>
    </w:p>
    <w:p w:rsidR="005C5529" w:rsidRDefault="005C5529" w:rsidP="005C5529">
      <w:pPr>
        <w:pStyle w:val="1"/>
        <w:ind w:firstLine="567"/>
        <w:rPr>
          <w:b w:val="0"/>
          <w:szCs w:val="24"/>
        </w:rPr>
      </w:pPr>
      <w:r>
        <w:rPr>
          <w:b w:val="0"/>
          <w:szCs w:val="24"/>
        </w:rPr>
        <w:t>Аукцион проводится в соответствии с Федеральным законом от 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5C5529" w:rsidRDefault="005C5529" w:rsidP="005C5529">
      <w:pPr>
        <w:pStyle w:val="a5"/>
        <w:shd w:val="clear" w:color="auto" w:fill="FFFFFF"/>
        <w:ind w:firstLine="540"/>
        <w:textAlignment w:val="baseline"/>
      </w:pPr>
      <w:r>
        <w:t>Собственник продаваемого имущества – сельское поселение Аллагуватский сельсовет муниципального района Стерлибашевский район Республика Башкортостан.</w:t>
      </w:r>
    </w:p>
    <w:p w:rsidR="005C5529" w:rsidRDefault="005C5529" w:rsidP="005C5529">
      <w:pPr>
        <w:pStyle w:val="a5"/>
        <w:ind w:firstLine="567"/>
        <w:rPr>
          <w:szCs w:val="20"/>
        </w:rPr>
      </w:pPr>
      <w:r>
        <w:t>Оператор электронной площадки -  Акционерное общество «Единая электронная торговая площадка».</w:t>
      </w:r>
    </w:p>
    <w:p w:rsidR="005C5529" w:rsidRDefault="005C5529" w:rsidP="005C5529">
      <w:pPr>
        <w:ind w:firstLine="567"/>
        <w:jc w:val="both"/>
      </w:pPr>
      <w:r>
        <w:t xml:space="preserve">Условия приватизации утверждены постановлением администрации сельского поселения Аллагуватский  сельсовет муниципального района Стерлибашевский район Республики Башкортостан №16 от 05.07.2022г. «Об условиях приватизации муниципального недвижимого имущества»: 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>.  Лот 1 - Здание, наименование: Пункт искусственного осеменения, назначение: нежилое, общей площадью 36,1 кв.м., кадастровый  номер 02:43:100901:39, расположенного по адресу:  Республика Башкортостан, Стерлибашевский район, д.Нижний Аллагуват, 660 м от ориентира по направлению на юго-запад;</w:t>
      </w:r>
    </w:p>
    <w:p w:rsidR="005C5529" w:rsidRDefault="005C5529" w:rsidP="005C5529">
      <w:pPr>
        <w:ind w:firstLine="567"/>
        <w:jc w:val="both"/>
      </w:pPr>
      <w:r>
        <w:t xml:space="preserve">Способ приватизации муниципального имущества – продажа имущества на аукционе в электронной форме. </w:t>
      </w:r>
    </w:p>
    <w:p w:rsidR="005C5529" w:rsidRDefault="005C5529" w:rsidP="005C5529">
      <w:pPr>
        <w:pStyle w:val="a5"/>
        <w:ind w:firstLine="567"/>
      </w:pPr>
      <w:r>
        <w:t>Средства платежа – валюта Российской Федерации (рубли).</w:t>
      </w:r>
    </w:p>
    <w:p w:rsidR="005C5529" w:rsidRDefault="005C5529" w:rsidP="005C5529">
      <w:pPr>
        <w:pStyle w:val="a5"/>
        <w:ind w:firstLine="567"/>
      </w:pPr>
      <w: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5C5529" w:rsidRDefault="005C5529" w:rsidP="005C5529">
      <w:pPr>
        <w:pStyle w:val="a5"/>
        <w:ind w:firstLine="567"/>
      </w:pPr>
      <w:r>
        <w:rPr>
          <w:u w:val="single"/>
        </w:rPr>
        <w:t>На продажу выставляется</w:t>
      </w:r>
      <w:r>
        <w:t xml:space="preserve"> муниципальное имущество сельского поселения Аллагуватский сельсовет муниципального района Стерлибашевский район Республики Башкортостан: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rPr>
          <w:b/>
          <w:sz w:val="36"/>
        </w:rPr>
        <w:t xml:space="preserve">- </w:t>
      </w:r>
      <w:r>
        <w:rPr>
          <w:sz w:val="28"/>
          <w:szCs w:val="28"/>
        </w:rPr>
        <w:t>Лот 1 - Здание, наименование</w:t>
      </w:r>
      <w:r>
        <w:rPr>
          <w:b/>
          <w:sz w:val="36"/>
        </w:rPr>
        <w:t xml:space="preserve">: </w:t>
      </w:r>
      <w:r>
        <w:t>Пункт искусственного осеменения, назначение: нежилое, общей площадью 36,1 кв.м., кадастровый  номер 02:43:100901:39, расположенного по адресу:  Республика Башкортостан, Стерлибашевский район, д.Нижний Аллагуват, 660 м от ориентира по направлению на юго-запад;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 xml:space="preserve"> в размере 385000,00 копеек (триста восемьдесят пять  тысяч) рублей 00  копеек;</w:t>
      </w:r>
    </w:p>
    <w:p w:rsidR="005C5529" w:rsidRDefault="005C5529" w:rsidP="005C5529">
      <w:pPr>
        <w:pStyle w:val="a5"/>
        <w:shd w:val="clear" w:color="auto" w:fill="FFFFFF"/>
        <w:spacing w:before="100" w:beforeAutospacing="1" w:after="100" w:afterAutospacing="1" w:line="240" w:lineRule="atLeast"/>
        <w:ind w:firstLine="567"/>
        <w:textAlignment w:val="baseline"/>
      </w:pPr>
      <w:r>
        <w:t>Задаток для участия в аукционе в размере 20 % от начальной цены Лота № 1, что составляет 77000 (семьдесят семь тысяч) рублей 00 копеек;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>Шаг аукциона - 5 % от начальной цены Лота № 1, что составляет 19250 (девятнадцать тысяч двести пятьдесят) рублей 00 копеек.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>Лот 2 - Здание, наименование: коровник, назначение: нежилое, общей площадью 1497 кв.м., кадастровый  номер 02:43:100901:38, расположенного по адресу:  Республика Башкортостан, Стерлибашевский район, д. Нижний Аллагуват, 660 м от ориентира по направлению на юго-запад;</w:t>
      </w:r>
    </w:p>
    <w:p w:rsidR="005C5529" w:rsidRDefault="005C5529" w:rsidP="005C5529">
      <w:pPr>
        <w:ind w:firstLine="567"/>
        <w:jc w:val="both"/>
      </w:pPr>
      <w:r>
        <w:t xml:space="preserve">Способ приватизации муниципального имущества – продажа имущества на аукционе в электронной форме. </w:t>
      </w:r>
    </w:p>
    <w:p w:rsidR="005C5529" w:rsidRDefault="005C5529" w:rsidP="005C5529">
      <w:pPr>
        <w:pStyle w:val="a5"/>
        <w:ind w:firstLine="567"/>
      </w:pPr>
      <w:r>
        <w:t>Средства платежа – валюта Российской Федерации (рубли).</w:t>
      </w:r>
    </w:p>
    <w:p w:rsidR="005C5529" w:rsidRDefault="005C5529" w:rsidP="005C5529">
      <w:pPr>
        <w:pStyle w:val="a5"/>
        <w:ind w:firstLine="567"/>
      </w:pPr>
      <w:r>
        <w:lastRenderedPageBreak/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5C5529" w:rsidRDefault="005C5529" w:rsidP="005C5529">
      <w:pPr>
        <w:pStyle w:val="a5"/>
        <w:ind w:firstLine="567"/>
      </w:pPr>
      <w:r>
        <w:rPr>
          <w:u w:val="single"/>
        </w:rPr>
        <w:t>На продажу выставляется</w:t>
      </w:r>
      <w:r>
        <w:t xml:space="preserve"> муниципальное имущество сельского поселения Аллагуватский сельсовет муниципального района Стерлибашевский район Республики Башкортостан: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>коровник, назначение: нежилое, общей площадью 1497,0 кв.м., кадастровый  номер 02:43:100901:38, расположенного по адресу:  Республика Башкортостан, Стерлибашевский район, д.Нижний Аллагуват, 660 м от ориентира по направлению на юго-запад;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 xml:space="preserve">  в размере 1500000,00 копеек (один миллион пятьсот  тысяч) рублей 00  копеек;</w:t>
      </w:r>
    </w:p>
    <w:p w:rsidR="005C5529" w:rsidRDefault="005C5529" w:rsidP="005C5529">
      <w:pPr>
        <w:pStyle w:val="a5"/>
        <w:shd w:val="clear" w:color="auto" w:fill="FFFFFF"/>
        <w:spacing w:before="100" w:beforeAutospacing="1" w:after="100" w:afterAutospacing="1" w:line="240" w:lineRule="atLeast"/>
        <w:ind w:firstLine="567"/>
        <w:textAlignment w:val="baseline"/>
      </w:pPr>
      <w:r>
        <w:t>Задаток для участия в аукционе в размере 20 % от начальной цены Лота № 2, что составляет 300000 (триста тысяч) рублей 00 копеек;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>Шаг аукциона - 5 % от начальной цены Лота № 2, что составляет 75 000(семьдесят пять тысяч) рублей 00 копеек.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>Лот 3 - Здание, наименование: Мустафинская начальная школа и медпункт, назначение: нежилое, общей площадью 179,64 кв.м., кадастровый  номер 02:43:100301:104, расположенного по адресу:  Республика Башкортостан, Стерлибашевский район, д.Мустафа, ул. Школьная, д.13;</w:t>
      </w:r>
    </w:p>
    <w:p w:rsidR="005C5529" w:rsidRDefault="005C5529" w:rsidP="005C5529">
      <w:pPr>
        <w:ind w:firstLine="567"/>
        <w:jc w:val="both"/>
      </w:pPr>
      <w:r>
        <w:t xml:space="preserve">Способ приватизации муниципального имущества – продажа имущества на аукционе в электронной форме. </w:t>
      </w:r>
    </w:p>
    <w:p w:rsidR="005C5529" w:rsidRDefault="005C5529" w:rsidP="005C5529">
      <w:pPr>
        <w:pStyle w:val="a5"/>
        <w:ind w:firstLine="567"/>
      </w:pPr>
      <w:r>
        <w:t>Средства платежа – валюта Российской Федерации (рубли).</w:t>
      </w:r>
    </w:p>
    <w:p w:rsidR="005C5529" w:rsidRDefault="005C5529" w:rsidP="005C5529">
      <w:pPr>
        <w:pStyle w:val="a5"/>
        <w:ind w:firstLine="567"/>
      </w:pPr>
      <w: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5C5529" w:rsidRDefault="005C5529" w:rsidP="005C5529">
      <w:pPr>
        <w:pStyle w:val="a5"/>
        <w:ind w:firstLine="567"/>
      </w:pPr>
      <w:r>
        <w:rPr>
          <w:u w:val="single"/>
        </w:rPr>
        <w:t>На продажу выставляется</w:t>
      </w:r>
      <w:r>
        <w:t xml:space="preserve"> муниципальное имущество сельского поселения Аллагуватский сельсовет муниципального района Стерлибашевский район Республики Башкортостан: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>Мустафинская начальная школа и медпункт, назначение: нежилое, общей площадью 179,64 кв.м., кадастровый  номер 02:43:100301:104, расположенного по адресу:  Республика Башкортостан, Стерлибашевский район, д.Мустафа, ул. Школьная, д.13;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 xml:space="preserve"> в размере 1200000,00 копеек (один миллион двести  тысяч) рублей 00  копеек;</w:t>
      </w:r>
    </w:p>
    <w:p w:rsidR="005C5529" w:rsidRDefault="005C5529" w:rsidP="005C5529">
      <w:pPr>
        <w:pStyle w:val="a5"/>
        <w:shd w:val="clear" w:color="auto" w:fill="FFFFFF"/>
        <w:spacing w:before="100" w:beforeAutospacing="1" w:after="100" w:afterAutospacing="1" w:line="240" w:lineRule="atLeast"/>
        <w:ind w:firstLine="567"/>
        <w:textAlignment w:val="baseline"/>
      </w:pPr>
      <w:r>
        <w:t>Задаток для участия в аукционе в размере 20 % от начальной цены Лота № 3, что составляет-240000 (двести сорок тысяч) рублей 00 копеек;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  <w:r>
        <w:t>Шаг аукциона - 5 % от начальной цены Лота № 3, что составляет 60 000 (шестьдесят тысяч) рублей 00 копеек.</w:t>
      </w:r>
    </w:p>
    <w:p w:rsidR="005C5529" w:rsidRDefault="005C5529" w:rsidP="005C5529">
      <w:pPr>
        <w:pStyle w:val="a5"/>
        <w:tabs>
          <w:tab w:val="left" w:pos="851"/>
          <w:tab w:val="left" w:pos="1276"/>
          <w:tab w:val="left" w:pos="1418"/>
        </w:tabs>
        <w:ind w:right="43" w:firstLine="567"/>
      </w:pPr>
    </w:p>
    <w:p w:rsidR="005C5529" w:rsidRDefault="005C5529" w:rsidP="005C5529">
      <w:pPr>
        <w:ind w:right="45" w:firstLine="709"/>
        <w:jc w:val="both"/>
      </w:pPr>
      <w: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5C5529" w:rsidRDefault="005C5529" w:rsidP="005C5529">
      <w:pPr>
        <w:pStyle w:val="a5"/>
        <w:ind w:firstLine="567"/>
      </w:pPr>
    </w:p>
    <w:p w:rsidR="005C5529" w:rsidRDefault="005C5529" w:rsidP="005C5529">
      <w:pPr>
        <w:pStyle w:val="a5"/>
        <w:ind w:firstLine="567"/>
      </w:pPr>
      <w:r>
        <w:t xml:space="preserve">Прием заявок на участие в аукционе осуществляется Оператором электронной площадки по адресу: </w:t>
      </w:r>
      <w:hyperlink r:id="rId5" w:history="1">
        <w:r>
          <w:rPr>
            <w:rStyle w:val="a3"/>
          </w:rPr>
          <w:t>https://178fz.roseltorg.ru</w:t>
        </w:r>
      </w:hyperlink>
      <w:r>
        <w:t>.</w:t>
      </w:r>
    </w:p>
    <w:p w:rsidR="005C5529" w:rsidRDefault="005C5529" w:rsidP="005C5529">
      <w:pPr>
        <w:pStyle w:val="a5"/>
        <w:ind w:firstLine="567"/>
      </w:pPr>
      <w:r>
        <w:t xml:space="preserve">Начало приема заявок на участие в аукционе: 05 июля </w:t>
      </w:r>
      <w:r>
        <w:rPr>
          <w:b/>
        </w:rPr>
        <w:t xml:space="preserve"> 2022 в 09:00</w:t>
      </w:r>
      <w:r>
        <w:t xml:space="preserve"> (время местное, GMT+5).</w:t>
      </w:r>
    </w:p>
    <w:p w:rsidR="005C5529" w:rsidRDefault="005C5529" w:rsidP="005C5529">
      <w:pPr>
        <w:pStyle w:val="a5"/>
        <w:ind w:firstLine="567"/>
      </w:pPr>
      <w:r>
        <w:t xml:space="preserve">Окончание приема заявок на участие в аукционе: </w:t>
      </w:r>
      <w:r>
        <w:rPr>
          <w:b/>
        </w:rPr>
        <w:t>01 августа  2022 в 16:00</w:t>
      </w:r>
      <w:r>
        <w:t xml:space="preserve"> (время местное).</w:t>
      </w:r>
    </w:p>
    <w:p w:rsidR="005C5529" w:rsidRDefault="005C5529" w:rsidP="005C5529">
      <w:pPr>
        <w:pStyle w:val="a5"/>
        <w:ind w:firstLine="567"/>
      </w:pPr>
      <w:r>
        <w:lastRenderedPageBreak/>
        <w:t xml:space="preserve">Дата проведения аукциона в электронной форме (дата и время начала приема предложений от участников аукциона): </w:t>
      </w:r>
      <w:r>
        <w:rPr>
          <w:b/>
        </w:rPr>
        <w:t>08 августа 2022 года в 11.00 часов</w:t>
      </w:r>
      <w:r>
        <w:t xml:space="preserve"> (по местному времени).</w:t>
      </w:r>
    </w:p>
    <w:p w:rsidR="005C5529" w:rsidRDefault="005C5529" w:rsidP="005C5529">
      <w:pPr>
        <w:pStyle w:val="a5"/>
        <w:ind w:firstLine="567"/>
      </w:pPr>
      <w:r>
        <w:t xml:space="preserve">Рассмотрение заявок и признание претендентов участниками аукциона </w:t>
      </w:r>
      <w:r>
        <w:rPr>
          <w:b/>
        </w:rPr>
        <w:t>03 августа 2022года.</w:t>
      </w:r>
    </w:p>
    <w:p w:rsidR="005C5529" w:rsidRDefault="005C5529" w:rsidP="005C5529">
      <w:pPr>
        <w:pStyle w:val="a5"/>
        <w:ind w:firstLine="567"/>
      </w:pPr>
      <w:r>
        <w:t xml:space="preserve">Задаток должен поступить не позднее </w:t>
      </w:r>
      <w:r>
        <w:rPr>
          <w:b/>
        </w:rPr>
        <w:t>01 августа 2022 года</w:t>
      </w:r>
      <w:r>
        <w:t xml:space="preserve"> по реквизитам, указанным в информационном сообщении.</w:t>
      </w:r>
    </w:p>
    <w:p w:rsidR="005C5529" w:rsidRDefault="005C5529" w:rsidP="005C5529">
      <w:pPr>
        <w:pStyle w:val="a5"/>
        <w:ind w:firstLine="567"/>
      </w:pPr>
      <w: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5C5529" w:rsidRDefault="005C5529" w:rsidP="005C5529">
      <w:pPr>
        <w:pStyle w:val="a5"/>
        <w:ind w:firstLine="567"/>
      </w:pPr>
      <w:r>
        <w:t>Кроме того претендентам необходимо заполнить и прикрепить заявку в формате Word (форма заявки размещена в открытой для доступа неограниченного круга лиц).</w:t>
      </w:r>
    </w:p>
    <w:p w:rsidR="005C5529" w:rsidRDefault="005C5529" w:rsidP="005C5529">
      <w:pPr>
        <w:ind w:left="720" w:right="540" w:firstLine="360"/>
        <w:jc w:val="both"/>
        <w:rPr>
          <w:b/>
          <w:color w:val="000000"/>
        </w:rPr>
      </w:pPr>
      <w:r>
        <w:rPr>
          <w:b/>
          <w:color w:val="000000"/>
        </w:rPr>
        <w:t>Задаток для участия в аукционе по продаже муниципального имущества вносится путем перечисления денежных средств на счет ЭТП.</w:t>
      </w:r>
    </w:p>
    <w:p w:rsidR="005C5529" w:rsidRDefault="005C5529" w:rsidP="005C5529">
      <w:pPr>
        <w:pStyle w:val="a5"/>
        <w:ind w:firstLine="567"/>
      </w:pPr>
      <w:r>
        <w:t>Претендентам необходимо одновременно с заявкой представить следующие документы: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юридические лица: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заверенные копии учредительных документов;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3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К данным документам (в том числе к каждому тому) также прилагается их опись.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C5529" w:rsidRDefault="005C5529" w:rsidP="005C5529">
      <w:pPr>
        <w:ind w:firstLine="567"/>
        <w:jc w:val="both"/>
      </w:pPr>
      <w: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Покупателями могут быть любые физические и юридические лица, за исключением: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- государственных и муниципальных унитарных предприятий, государственных и муниципальных учреждений; 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С претендентом может быть заключен договор о задатке.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Претендент не допускается к участию в аукционе по следующим основаниям: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Федерации;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Перечень оснований отказа претенденту в участии в аукционе является исчерпывающим.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Одно лицо имеет право подать только одну заявку.</w:t>
      </w:r>
    </w:p>
    <w:p w:rsidR="005C5529" w:rsidRDefault="005C5529" w:rsidP="005C5529">
      <w:pPr>
        <w:ind w:firstLine="567"/>
        <w:jc w:val="both"/>
      </w:pPr>
      <w: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C5529" w:rsidRDefault="005C5529" w:rsidP="005C5529">
      <w:pPr>
        <w:ind w:firstLine="567"/>
        <w:jc w:val="both"/>
        <w:rPr>
          <w:highlight w:val="yellow"/>
        </w:rPr>
      </w:pPr>
    </w:p>
    <w:p w:rsidR="005C5529" w:rsidRDefault="005C5529" w:rsidP="005C5529">
      <w:pPr>
        <w:pStyle w:val="a5"/>
        <w:ind w:firstLine="567"/>
      </w:pPr>
      <w:r>
        <w:t xml:space="preserve"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</w:t>
      </w:r>
      <w:r>
        <w:lastRenderedPageBreak/>
        <w:t>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C5529" w:rsidRDefault="005C5529" w:rsidP="005C5529">
      <w:pPr>
        <w:pStyle w:val="a5"/>
        <w:ind w:firstLine="567"/>
        <w:rPr>
          <w:szCs w:val="20"/>
        </w:rPr>
      </w:pPr>
      <w:r>
        <w:t>Предложения о цене муниципального имущества заявляются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5C5529" w:rsidRDefault="005C5529" w:rsidP="005C5529">
      <w:pPr>
        <w:pStyle w:val="a5"/>
        <w:ind w:firstLine="567"/>
      </w:pPr>
      <w:r>
        <w:t>Аукцион, в котором принял участие только один участник, признается несостоявшимся.</w:t>
      </w:r>
    </w:p>
    <w:p w:rsidR="005C5529" w:rsidRDefault="005C5529" w:rsidP="005C5529">
      <w:pPr>
        <w:pStyle w:val="a5"/>
        <w:ind w:firstLine="567"/>
      </w:pP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C5529" w:rsidRDefault="005C5529" w:rsidP="005C5529">
      <w:pPr>
        <w:pStyle w:val="a5"/>
        <w:ind w:firstLine="567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C5529" w:rsidRDefault="005C5529" w:rsidP="005C5529">
      <w:pPr>
        <w:pStyle w:val="a5"/>
        <w:ind w:firstLine="567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C5529" w:rsidRDefault="005C5529" w:rsidP="005C5529">
      <w:pPr>
        <w:pStyle w:val="a5"/>
        <w:ind w:firstLine="567"/>
      </w:pPr>
      <w:r>
        <w:t>При этом программными средствами электронной площадки обеспечивается:</w:t>
      </w:r>
    </w:p>
    <w:p w:rsidR="005C5529" w:rsidRDefault="005C5529" w:rsidP="005C5529">
      <w:pPr>
        <w:pStyle w:val="a5"/>
        <w:ind w:firstLine="567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C5529" w:rsidRDefault="005C5529" w:rsidP="005C5529">
      <w:pPr>
        <w:pStyle w:val="a5"/>
        <w:ind w:firstLine="567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C5529" w:rsidRDefault="005C5529" w:rsidP="005C5529">
      <w:pPr>
        <w:pStyle w:val="a5"/>
        <w:ind w:firstLine="567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5C5529" w:rsidRDefault="005C5529" w:rsidP="005C5529">
      <w:pPr>
        <w:pStyle w:val="a5"/>
        <w:ind w:firstLine="567"/>
      </w:pPr>
      <w:r>
        <w:t>Процедура аукциона считается завершенной со времени подписания продавцом протокола об итогах аукциона.</w:t>
      </w:r>
    </w:p>
    <w:p w:rsidR="005C5529" w:rsidRDefault="005C5529" w:rsidP="005C5529">
      <w:pPr>
        <w:pStyle w:val="a5"/>
        <w:ind w:firstLine="567"/>
      </w:pPr>
      <w: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C5529" w:rsidRDefault="005C5529" w:rsidP="005C5529">
      <w:pPr>
        <w:pStyle w:val="a5"/>
        <w:ind w:firstLine="567"/>
      </w:pPr>
      <w: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Суммы задатков возвращаются участникам аукциона, за исключением его победителя, в течение 5 (пяти) дней с даты подведения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5C5529" w:rsidRDefault="005C5529" w:rsidP="005C5529">
      <w:pPr>
        <w:autoSpaceDE w:val="0"/>
        <w:autoSpaceDN w:val="0"/>
        <w:adjustRightInd w:val="0"/>
        <w:ind w:firstLine="567"/>
        <w:jc w:val="both"/>
      </w:pPr>
      <w:r>
        <w:t>В течение пяти рабочих дней с даты подведения итогов аукциона с победителем аукциона заключается договор купли-продажи в электронной форме.</w:t>
      </w:r>
    </w:p>
    <w:p w:rsidR="005C5529" w:rsidRDefault="005C5529" w:rsidP="005C5529">
      <w:pPr>
        <w:autoSpaceDE w:val="0"/>
        <w:autoSpaceDN w:val="0"/>
        <w:adjustRightInd w:val="0"/>
        <w:ind w:firstLine="540"/>
        <w:jc w:val="both"/>
      </w:pPr>
      <w:r>
        <w:t>Оплата приобретаемого на аукционе Объекта производится путем перечисления денежных средств на счет:</w:t>
      </w:r>
    </w:p>
    <w:p w:rsidR="005C5529" w:rsidRDefault="005C5529" w:rsidP="005C5529">
      <w:pPr>
        <w:autoSpaceDE w:val="0"/>
        <w:autoSpaceDN w:val="0"/>
        <w:adjustRightInd w:val="0"/>
        <w:ind w:firstLine="540"/>
        <w:jc w:val="both"/>
      </w:pPr>
    </w:p>
    <w:p w:rsidR="005C5529" w:rsidRDefault="005C5529" w:rsidP="005C5529">
      <w:pPr>
        <w:jc w:val="both"/>
        <w:rPr>
          <w:b/>
        </w:rPr>
      </w:pPr>
      <w:r>
        <w:rPr>
          <w:b/>
        </w:rPr>
        <w:lastRenderedPageBreak/>
        <w:t>УФК по Республике Башкортостан (Администрация сельского поселения Аллагуватский сельсовет муниципального района Стерлибашевский район Республики Башкортостан), ИНН 0241000550, КПП 024101001; Банк получателя: ОТДЕЛЕНИЕ – НБ РЕСПУБЛИКА БАШКОРТОСТАН БАНКА РОССИИ// УФК по Республике Башкортостан г.Уфа, БИК 018073401, номер расчетного счета (р/с) № 03231643806484020100,  ОКТМО 80648402.</w:t>
      </w:r>
    </w:p>
    <w:p w:rsidR="005C5529" w:rsidRDefault="005C5529" w:rsidP="005C5529">
      <w:pPr>
        <w:ind w:right="45" w:firstLine="540"/>
        <w:jc w:val="both"/>
      </w:pPr>
      <w:r>
        <w:t>В платежном документе указывается код бюджетной классификации (КБК) 79111105025100000120, в поле «Назначение платежа» - «Доходы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имуществу, по договору купли –продажи.</w:t>
      </w:r>
    </w:p>
    <w:p w:rsidR="005C5529" w:rsidRDefault="005C5529" w:rsidP="005C5529">
      <w:pPr>
        <w:pStyle w:val="ConsNonformat"/>
        <w:tabs>
          <w:tab w:val="left" w:leader="underscore" w:pos="6984"/>
        </w:tabs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5C5529" w:rsidRDefault="005C5529" w:rsidP="005C5529">
      <w:pPr>
        <w:widowControl w:val="0"/>
        <w:autoSpaceDE w:val="0"/>
        <w:autoSpaceDN w:val="0"/>
        <w:adjustRightInd w:val="0"/>
        <w:ind w:firstLine="567"/>
        <w:jc w:val="both"/>
      </w:pPr>
      <w: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5C5529" w:rsidRDefault="005C5529" w:rsidP="005C5529">
      <w:pPr>
        <w:pStyle w:val="a5"/>
        <w:ind w:firstLine="567"/>
      </w:pPr>
      <w: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5C5529" w:rsidRDefault="005C5529" w:rsidP="005C5529">
      <w:pPr>
        <w:pStyle w:val="a5"/>
        <w:ind w:firstLine="567"/>
      </w:pPr>
      <w:r>
        <w:t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Администрации сельского поселения Аллагуватский сельсовет муниципального района Стерлибашевский район Республики Башкортостан  по адресу: 453188, Республика Башкортостан, Стерлибашевский район, д.Н.Аллагуват, ул. Молодежная, 4.</w:t>
      </w:r>
    </w:p>
    <w:p w:rsidR="005C5529" w:rsidRDefault="005C5529" w:rsidP="005C5529">
      <w:pPr>
        <w:pStyle w:val="a5"/>
        <w:shd w:val="clear" w:color="auto" w:fill="FFFFFF"/>
        <w:spacing w:line="0" w:lineRule="atLeast"/>
        <w:jc w:val="right"/>
        <w:textAlignment w:val="baseline"/>
      </w:pPr>
    </w:p>
    <w:p w:rsidR="005C5529" w:rsidRDefault="005C5529" w:rsidP="005C5529">
      <w:pPr>
        <w:pStyle w:val="a5"/>
        <w:shd w:val="clear" w:color="auto" w:fill="FFFFFF"/>
        <w:spacing w:line="0" w:lineRule="atLeast"/>
        <w:jc w:val="right"/>
        <w:textAlignment w:val="baseline"/>
      </w:pPr>
    </w:p>
    <w:p w:rsidR="005C5529" w:rsidRDefault="005C5529" w:rsidP="005C5529">
      <w:pPr>
        <w:pStyle w:val="a5"/>
        <w:shd w:val="clear" w:color="auto" w:fill="FFFFFF"/>
        <w:spacing w:line="0" w:lineRule="atLeast"/>
        <w:jc w:val="right"/>
        <w:textAlignment w:val="baseline"/>
      </w:pPr>
    </w:p>
    <w:p w:rsidR="005C5529" w:rsidRDefault="005C5529" w:rsidP="005C5529">
      <w:pPr>
        <w:pStyle w:val="a5"/>
        <w:shd w:val="clear" w:color="auto" w:fill="FFFFFF"/>
        <w:spacing w:line="0" w:lineRule="atLeast"/>
        <w:jc w:val="right"/>
        <w:textAlignment w:val="baseline"/>
      </w:pPr>
    </w:p>
    <w:p w:rsidR="005C5529" w:rsidRDefault="005C5529" w:rsidP="005C5529">
      <w:pPr>
        <w:pStyle w:val="a5"/>
        <w:shd w:val="clear" w:color="auto" w:fill="FFFFFF"/>
        <w:spacing w:line="0" w:lineRule="atLeast"/>
        <w:jc w:val="right"/>
        <w:textAlignment w:val="baseline"/>
      </w:pPr>
    </w:p>
    <w:p w:rsidR="005C5529" w:rsidRDefault="005C5529" w:rsidP="005C5529"/>
    <w:p w:rsidR="00CE2013" w:rsidRDefault="00CE2013">
      <w:bookmarkStart w:id="0" w:name="_GoBack"/>
      <w:bookmarkEnd w:id="0"/>
    </w:p>
    <w:sectPr w:rsidR="00CE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22"/>
    <w:rsid w:val="005C5529"/>
    <w:rsid w:val="00CE2013"/>
    <w:rsid w:val="00E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529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5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C5529"/>
    <w:rPr>
      <w:color w:val="0000FF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semiHidden/>
    <w:locked/>
    <w:rsid w:val="005C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semiHidden/>
    <w:unhideWhenUsed/>
    <w:qFormat/>
    <w:rsid w:val="005C5529"/>
    <w:pPr>
      <w:ind w:firstLine="720"/>
      <w:jc w:val="both"/>
    </w:pPr>
  </w:style>
  <w:style w:type="paragraph" w:customStyle="1" w:styleId="ConsNonformat">
    <w:name w:val="ConsNonformat"/>
    <w:qFormat/>
    <w:rsid w:val="005C55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529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5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C5529"/>
    <w:rPr>
      <w:color w:val="0000FF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semiHidden/>
    <w:locked/>
    <w:rsid w:val="005C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semiHidden/>
    <w:unhideWhenUsed/>
    <w:qFormat/>
    <w:rsid w:val="005C5529"/>
    <w:pPr>
      <w:ind w:firstLine="720"/>
      <w:jc w:val="both"/>
    </w:pPr>
  </w:style>
  <w:style w:type="paragraph" w:customStyle="1" w:styleId="ConsNonformat">
    <w:name w:val="ConsNonformat"/>
    <w:qFormat/>
    <w:rsid w:val="005C55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2EE258ADE081F4A7CA993D1C95A9DB264B6EBBDE7A96DE502B576B4934D40FDA554E1AC6D3FA5UAU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6164A16024DDC31BE1FDE566E803AAEEC4C2DADC3BDB5557DB72EBBB73030566FC851E67B03CDS7K3F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2697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2022-07-05T03:37:00Z</dcterms:created>
  <dcterms:modified xsi:type="dcterms:W3CDTF">2022-07-05T03:37:00Z</dcterms:modified>
</cp:coreProperties>
</file>